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E733" w14:textId="77777777" w:rsidR="007F6DB1" w:rsidRDefault="00000000">
      <w:pPr>
        <w:pStyle w:val="20"/>
        <w:tabs>
          <w:tab w:val="left" w:pos="6896"/>
        </w:tabs>
        <w:spacing w:before="180"/>
        <w:jc w:val="both"/>
      </w:pPr>
      <w:r>
        <w:t>РАССМОТРЕНО</w:t>
      </w:r>
      <w:r>
        <w:tab/>
        <w:t>УТВЕРЖДАЮ</w:t>
      </w:r>
    </w:p>
    <w:p w14:paraId="5D5773DB" w14:textId="3C90FA02" w:rsidR="007F6DB1" w:rsidRDefault="00000000" w:rsidP="00992D34">
      <w:pPr>
        <w:pStyle w:val="20"/>
        <w:tabs>
          <w:tab w:val="left" w:pos="6896"/>
        </w:tabs>
      </w:pPr>
      <w:r>
        <w:t>на заседании педагогического совета</w:t>
      </w:r>
      <w:r>
        <w:tab/>
        <w:t xml:space="preserve">Директор </w:t>
      </w:r>
      <w:r w:rsidR="00992D34">
        <w:t xml:space="preserve">школы                </w:t>
      </w:r>
    </w:p>
    <w:p w14:paraId="7F047AB6" w14:textId="109A8C66" w:rsidR="007F6DB1" w:rsidRDefault="00000000">
      <w:pPr>
        <w:pStyle w:val="20"/>
        <w:tabs>
          <w:tab w:val="left" w:pos="6896"/>
        </w:tabs>
        <w:jc w:val="both"/>
      </w:pPr>
      <w:r>
        <w:t xml:space="preserve">Протокол № 5 от </w:t>
      </w:r>
      <w:r w:rsidR="00992D34">
        <w:t>3</w:t>
      </w:r>
      <w:r>
        <w:t>0.0</w:t>
      </w:r>
      <w:r w:rsidR="00992D34">
        <w:t>3</w:t>
      </w:r>
      <w:r>
        <w:t>.2022</w:t>
      </w:r>
      <w:r>
        <w:tab/>
      </w:r>
      <w:r w:rsidR="00992D34">
        <w:t>_________Мироненко Е.М.</w:t>
      </w:r>
    </w:p>
    <w:p w14:paraId="69E4965E" w14:textId="1A97462D" w:rsidR="007F6DB1" w:rsidRDefault="00000000">
      <w:pPr>
        <w:pStyle w:val="20"/>
        <w:spacing w:after="640"/>
        <w:ind w:right="340"/>
        <w:jc w:val="right"/>
      </w:pPr>
      <w:r>
        <w:t xml:space="preserve">Приказ № </w:t>
      </w:r>
      <w:r w:rsidR="00992D34">
        <w:t xml:space="preserve"> </w:t>
      </w:r>
      <w:r w:rsidR="009D4B54">
        <w:t>59</w:t>
      </w:r>
      <w:r w:rsidR="00992D34">
        <w:t xml:space="preserve"> </w:t>
      </w:r>
      <w:r>
        <w:t xml:space="preserve"> от </w:t>
      </w:r>
      <w:r w:rsidR="009D4B54">
        <w:t>3</w:t>
      </w:r>
      <w:r>
        <w:t>0.</w:t>
      </w:r>
      <w:r w:rsidR="009D4B54">
        <w:t>0</w:t>
      </w:r>
      <w:r w:rsidR="00992D34">
        <w:t>3</w:t>
      </w:r>
      <w:r>
        <w:t>.2022</w:t>
      </w:r>
    </w:p>
    <w:p w14:paraId="016996E7" w14:textId="77777777" w:rsidR="007F6DB1" w:rsidRDefault="00000000">
      <w:pPr>
        <w:pStyle w:val="1"/>
        <w:ind w:left="4680"/>
      </w:pPr>
      <w:r>
        <w:rPr>
          <w:b/>
          <w:bCs/>
        </w:rPr>
        <w:t>ПОЛОЖЕНИЕ</w:t>
      </w:r>
    </w:p>
    <w:p w14:paraId="76A071CE" w14:textId="77777777" w:rsidR="00992D34" w:rsidRDefault="00000000" w:rsidP="00992D34">
      <w:pPr>
        <w:pStyle w:val="1"/>
        <w:jc w:val="center"/>
        <w:rPr>
          <w:b/>
          <w:bCs/>
        </w:rPr>
      </w:pPr>
      <w:bookmarkStart w:id="0" w:name="_Hlk160631913"/>
      <w:r>
        <w:rPr>
          <w:b/>
          <w:bCs/>
        </w:rPr>
        <w:t>о формировании функциональной грамотности обучающихся</w:t>
      </w:r>
      <w:r>
        <w:rPr>
          <w:b/>
          <w:bCs/>
        </w:rPr>
        <w:br/>
        <w:t>в муниципальном бюджетном общеобразовательном учреждения</w:t>
      </w:r>
      <w:r>
        <w:rPr>
          <w:b/>
          <w:bCs/>
        </w:rPr>
        <w:br/>
      </w:r>
      <w:r w:rsidR="00992D34">
        <w:rPr>
          <w:b/>
          <w:bCs/>
        </w:rPr>
        <w:t>«Владимировская средняя общеобразовательная школа»</w:t>
      </w:r>
    </w:p>
    <w:bookmarkEnd w:id="0"/>
    <w:p w14:paraId="7AC089D1" w14:textId="3D4A696B" w:rsidR="007F6DB1" w:rsidRDefault="00992D34" w:rsidP="00992D34">
      <w:pPr>
        <w:pStyle w:val="1"/>
        <w:jc w:val="center"/>
      </w:pPr>
      <w:r>
        <w:rPr>
          <w:b/>
          <w:bCs/>
        </w:rPr>
        <w:t xml:space="preserve"> Ивнянского района Белгородской области</w:t>
      </w:r>
    </w:p>
    <w:p w14:paraId="477423B7" w14:textId="77777777" w:rsidR="007F6DB1" w:rsidRDefault="00000000">
      <w:pPr>
        <w:pStyle w:val="11"/>
        <w:keepNext/>
        <w:keepLines/>
        <w:numPr>
          <w:ilvl w:val="0"/>
          <w:numId w:val="1"/>
        </w:numPr>
        <w:tabs>
          <w:tab w:val="left" w:pos="4486"/>
        </w:tabs>
        <w:spacing w:after="320"/>
        <w:ind w:left="4140" w:firstLine="0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Общие положения</w:t>
      </w:r>
      <w:bookmarkEnd w:id="2"/>
      <w:bookmarkEnd w:id="3"/>
      <w:bookmarkEnd w:id="4"/>
    </w:p>
    <w:p w14:paraId="4D8B0902" w14:textId="77777777" w:rsidR="007F6DB1" w:rsidRDefault="00000000">
      <w:pPr>
        <w:pStyle w:val="1"/>
        <w:numPr>
          <w:ilvl w:val="1"/>
          <w:numId w:val="1"/>
        </w:numPr>
        <w:tabs>
          <w:tab w:val="left" w:pos="1348"/>
        </w:tabs>
        <w:ind w:firstLine="380"/>
        <w:jc w:val="both"/>
      </w:pPr>
      <w:bookmarkStart w:id="5" w:name="bookmark4"/>
      <w:bookmarkEnd w:id="5"/>
      <w:r>
        <w:t>Настоящее Положение разработано в соответствии с:</w:t>
      </w:r>
    </w:p>
    <w:p w14:paraId="69E57049" w14:textId="77777777" w:rsidR="007F6DB1" w:rsidRDefault="00000000">
      <w:pPr>
        <w:pStyle w:val="1"/>
        <w:numPr>
          <w:ilvl w:val="0"/>
          <w:numId w:val="2"/>
        </w:numPr>
        <w:tabs>
          <w:tab w:val="left" w:pos="647"/>
        </w:tabs>
        <w:ind w:left="380" w:firstLine="20"/>
        <w:jc w:val="both"/>
      </w:pPr>
      <w:bookmarkStart w:id="6" w:name="bookmark5"/>
      <w:bookmarkEnd w:id="6"/>
      <w:r>
        <w:t>Федеральным законом от 29.12.2012 г. № 273-ФЗ «Об образовании в Российской Федерации», Федеральным государственным стандартом;</w:t>
      </w:r>
    </w:p>
    <w:p w14:paraId="22118334" w14:textId="77777777" w:rsidR="007F6DB1" w:rsidRDefault="00000000">
      <w:pPr>
        <w:pStyle w:val="1"/>
        <w:numPr>
          <w:ilvl w:val="0"/>
          <w:numId w:val="2"/>
        </w:numPr>
        <w:tabs>
          <w:tab w:val="left" w:pos="647"/>
        </w:tabs>
        <w:ind w:left="380" w:firstLine="20"/>
        <w:jc w:val="both"/>
      </w:pPr>
      <w:bookmarkStart w:id="7" w:name="bookmark6"/>
      <w:bookmarkEnd w:id="7"/>
      <w:r>
        <w:t>Федеральный государственный образовательный стандарт начального, основного и среднего общего образования;</w:t>
      </w:r>
    </w:p>
    <w:p w14:paraId="14E31DD6" w14:textId="77777777" w:rsidR="007F6DB1" w:rsidRDefault="00000000">
      <w:pPr>
        <w:pStyle w:val="1"/>
        <w:numPr>
          <w:ilvl w:val="0"/>
          <w:numId w:val="2"/>
        </w:numPr>
        <w:tabs>
          <w:tab w:val="left" w:pos="647"/>
        </w:tabs>
        <w:ind w:left="380" w:firstLine="20"/>
        <w:jc w:val="both"/>
      </w:pPr>
      <w:bookmarkStart w:id="8" w:name="bookmark7"/>
      <w:bookmarkEnd w:id="8"/>
      <w:r>
        <w:t>Указ Президента РФ от 07.05.2017 № 204 «О национальных целях и стратегических задачах РФ на период до 2024 года»;</w:t>
      </w:r>
    </w:p>
    <w:p w14:paraId="67FC5A34" w14:textId="77777777" w:rsidR="007F6DB1" w:rsidRDefault="00000000">
      <w:pPr>
        <w:pStyle w:val="1"/>
        <w:numPr>
          <w:ilvl w:val="0"/>
          <w:numId w:val="2"/>
        </w:numPr>
        <w:tabs>
          <w:tab w:val="left" w:pos="647"/>
        </w:tabs>
        <w:ind w:left="380" w:firstLine="20"/>
        <w:jc w:val="both"/>
      </w:pPr>
      <w:bookmarkStart w:id="9" w:name="bookmark8"/>
      <w:bookmarkEnd w:id="9"/>
      <w:r>
        <w:t>Приказ министерства образования и науки РФ от 15.12.2016 № 1598 «Об утверждении Комплекса мер, направленных на систематическое обновление содержания общего образования на основе результатов мониторингового исследования с учетом современных достижений науки и технологий, изменений запросов учащихся и общества, ориентированности на применение знаний, умений, навыков в реальных жизненных условиях»;</w:t>
      </w:r>
    </w:p>
    <w:p w14:paraId="571D7753" w14:textId="77777777" w:rsidR="007F6DB1" w:rsidRDefault="00000000">
      <w:pPr>
        <w:pStyle w:val="1"/>
        <w:numPr>
          <w:ilvl w:val="0"/>
          <w:numId w:val="2"/>
        </w:numPr>
        <w:tabs>
          <w:tab w:val="left" w:pos="647"/>
        </w:tabs>
        <w:ind w:left="380" w:firstLine="20"/>
        <w:jc w:val="both"/>
      </w:pPr>
      <w:bookmarkStart w:id="10" w:name="bookmark9"/>
      <w:bookmarkEnd w:id="10"/>
      <w:r>
        <w:t>Письмо министерства просвещения РФ от 26.01.2019 № ТВ- 94-04 «Об электронном банке тренировочных заданий по оценке функциональной грамотности»;</w:t>
      </w:r>
    </w:p>
    <w:p w14:paraId="20777D5A" w14:textId="77777777" w:rsidR="007F6DB1" w:rsidRDefault="00000000">
      <w:pPr>
        <w:pStyle w:val="1"/>
        <w:numPr>
          <w:ilvl w:val="0"/>
          <w:numId w:val="2"/>
        </w:numPr>
        <w:tabs>
          <w:tab w:val="left" w:pos="647"/>
        </w:tabs>
        <w:ind w:left="380" w:firstLine="20"/>
        <w:jc w:val="both"/>
      </w:pPr>
      <w:bookmarkStart w:id="11" w:name="bookmark10"/>
      <w:bookmarkEnd w:id="11"/>
      <w:r>
        <w:t>Приказ министерства просвещения РФ и Рособрнадзора от 06.05.2019 № 590/219 «Об утверждении методологии и критериев оценки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14:paraId="2310A323" w14:textId="78F7B1AF" w:rsidR="007F6DB1" w:rsidRDefault="00000000">
      <w:pPr>
        <w:pStyle w:val="1"/>
        <w:numPr>
          <w:ilvl w:val="1"/>
          <w:numId w:val="1"/>
        </w:numPr>
        <w:tabs>
          <w:tab w:val="left" w:pos="1348"/>
        </w:tabs>
        <w:ind w:left="380" w:firstLine="20"/>
        <w:jc w:val="both"/>
      </w:pPr>
      <w:bookmarkStart w:id="12" w:name="bookmark11"/>
      <w:bookmarkEnd w:id="12"/>
      <w:r>
        <w:t>Настоящее Положение регламентирует деятельность МБОУ «</w:t>
      </w:r>
      <w:r w:rsidR="00992D34">
        <w:t>Владимировская СОШ</w:t>
      </w:r>
      <w:r>
        <w:t>» (далее - Школа) по формированию функциональной грамотности обучающихся.</w:t>
      </w:r>
    </w:p>
    <w:p w14:paraId="504F4D75" w14:textId="77777777" w:rsidR="007F6DB1" w:rsidRDefault="00000000">
      <w:pPr>
        <w:pStyle w:val="1"/>
        <w:numPr>
          <w:ilvl w:val="1"/>
          <w:numId w:val="1"/>
        </w:numPr>
        <w:tabs>
          <w:tab w:val="left" w:pos="1348"/>
        </w:tabs>
        <w:spacing w:after="480"/>
        <w:ind w:left="380" w:firstLine="20"/>
        <w:jc w:val="both"/>
      </w:pPr>
      <w:bookmarkStart w:id="13" w:name="bookmark12"/>
      <w:bookmarkEnd w:id="13"/>
      <w:r>
        <w:t>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 (в ОУ), определены основные подходы к разработке дидактических механизмов формирования функциональной грамотности, реализующих воспитание обучающихся.</w:t>
      </w:r>
    </w:p>
    <w:p w14:paraId="0D5B4FE2" w14:textId="77777777" w:rsidR="007F6DB1" w:rsidRDefault="00000000">
      <w:pPr>
        <w:pStyle w:val="11"/>
        <w:keepNext/>
        <w:keepLines/>
        <w:numPr>
          <w:ilvl w:val="0"/>
          <w:numId w:val="1"/>
        </w:numPr>
        <w:tabs>
          <w:tab w:val="left" w:pos="2520"/>
        </w:tabs>
        <w:spacing w:after="300"/>
        <w:ind w:left="2840" w:hanging="680"/>
      </w:pPr>
      <w:bookmarkStart w:id="14" w:name="bookmark15"/>
      <w:bookmarkStart w:id="15" w:name="bookmark13"/>
      <w:bookmarkStart w:id="16" w:name="bookmark14"/>
      <w:bookmarkStart w:id="17" w:name="bookmark16"/>
      <w:bookmarkEnd w:id="14"/>
      <w:r>
        <w:lastRenderedPageBreak/>
        <w:t>Понятие, цели, задачи и признаки формирования функциональной грамотности обучающихся</w:t>
      </w:r>
      <w:bookmarkEnd w:id="15"/>
      <w:bookmarkEnd w:id="16"/>
      <w:bookmarkEnd w:id="17"/>
    </w:p>
    <w:p w14:paraId="0314446E" w14:textId="77777777" w:rsidR="007F6DB1" w:rsidRDefault="00000000">
      <w:pPr>
        <w:pStyle w:val="1"/>
        <w:numPr>
          <w:ilvl w:val="1"/>
          <w:numId w:val="1"/>
        </w:numPr>
        <w:tabs>
          <w:tab w:val="left" w:pos="1384"/>
        </w:tabs>
        <w:ind w:left="400"/>
        <w:jc w:val="both"/>
      </w:pPr>
      <w:bookmarkStart w:id="18" w:name="bookmark17"/>
      <w:bookmarkEnd w:id="18"/>
      <w:r>
        <w:t>Функциональна грамотность - это уровень образованности, дающий возможность на основе практико-ориентированных знаний решать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других.</w:t>
      </w:r>
    </w:p>
    <w:p w14:paraId="3B91F3B2" w14:textId="77777777" w:rsidR="007F6DB1" w:rsidRDefault="00000000">
      <w:pPr>
        <w:pStyle w:val="1"/>
        <w:numPr>
          <w:ilvl w:val="1"/>
          <w:numId w:val="1"/>
        </w:numPr>
        <w:tabs>
          <w:tab w:val="left" w:pos="1384"/>
        </w:tabs>
        <w:ind w:firstLine="400"/>
        <w:jc w:val="both"/>
      </w:pPr>
      <w:bookmarkStart w:id="19" w:name="bookmark18"/>
      <w:bookmarkEnd w:id="19"/>
      <w:r>
        <w:t>Признаки функциональной грамотности:</w:t>
      </w:r>
    </w:p>
    <w:p w14:paraId="693ED54C" w14:textId="77777777" w:rsidR="007F6DB1" w:rsidRDefault="00000000">
      <w:pPr>
        <w:pStyle w:val="1"/>
        <w:numPr>
          <w:ilvl w:val="0"/>
          <w:numId w:val="2"/>
        </w:numPr>
        <w:tabs>
          <w:tab w:val="left" w:pos="644"/>
        </w:tabs>
        <w:ind w:left="400"/>
        <w:jc w:val="both"/>
      </w:pPr>
      <w:bookmarkStart w:id="20" w:name="bookmark19"/>
      <w:bookmarkEnd w:id="20"/>
      <w:r>
        <w:t>готовность к повышению уровня образованности на основе самостоятельного выбора программ общего и профессионального образования;</w:t>
      </w:r>
    </w:p>
    <w:p w14:paraId="2A89A917" w14:textId="77777777" w:rsidR="007F6DB1" w:rsidRDefault="00000000">
      <w:pPr>
        <w:pStyle w:val="1"/>
        <w:numPr>
          <w:ilvl w:val="0"/>
          <w:numId w:val="2"/>
        </w:numPr>
        <w:tabs>
          <w:tab w:val="left" w:pos="644"/>
        </w:tabs>
        <w:ind w:left="400"/>
        <w:jc w:val="both"/>
      </w:pPr>
      <w:bookmarkStart w:id="21" w:name="bookmark20"/>
      <w:bookmarkEnd w:id="21"/>
      <w:r>
        <w:t>способность к осознанному выбору профессии, форм досуговой и трудовой деятельности, защите своих прав и осознания своих обязанностей;</w:t>
      </w:r>
    </w:p>
    <w:p w14:paraId="7E28A115" w14:textId="77777777" w:rsidR="007F6DB1" w:rsidRDefault="00000000">
      <w:pPr>
        <w:pStyle w:val="1"/>
        <w:numPr>
          <w:ilvl w:val="0"/>
          <w:numId w:val="2"/>
        </w:numPr>
        <w:tabs>
          <w:tab w:val="left" w:pos="644"/>
        </w:tabs>
        <w:ind w:left="400"/>
        <w:jc w:val="both"/>
      </w:pPr>
      <w:bookmarkStart w:id="22" w:name="bookmark21"/>
      <w:bookmarkEnd w:id="22"/>
      <w:r>
        <w:t>готовность к адаптации в современном обществе, ориентация в возможностях развития качеств личности и обеспечения собственной безопасности;</w:t>
      </w:r>
    </w:p>
    <w:p w14:paraId="77B898A3" w14:textId="77777777" w:rsidR="007F6DB1" w:rsidRDefault="00000000">
      <w:pPr>
        <w:pStyle w:val="1"/>
        <w:numPr>
          <w:ilvl w:val="0"/>
          <w:numId w:val="2"/>
        </w:numPr>
        <w:tabs>
          <w:tab w:val="left" w:pos="639"/>
        </w:tabs>
        <w:ind w:left="400"/>
        <w:jc w:val="both"/>
      </w:pPr>
      <w:bookmarkStart w:id="23" w:name="bookmark22"/>
      <w:bookmarkEnd w:id="23"/>
      <w:r>
        <w:t>способность к коммуникативной деятельности.</w:t>
      </w:r>
    </w:p>
    <w:p w14:paraId="7FC4A8B6" w14:textId="77777777" w:rsidR="007F6DB1" w:rsidRDefault="00000000">
      <w:pPr>
        <w:pStyle w:val="1"/>
        <w:numPr>
          <w:ilvl w:val="1"/>
          <w:numId w:val="1"/>
        </w:numPr>
        <w:tabs>
          <w:tab w:val="left" w:pos="1384"/>
        </w:tabs>
        <w:ind w:left="400"/>
        <w:jc w:val="both"/>
      </w:pPr>
      <w:bookmarkStart w:id="24" w:name="bookmark23"/>
      <w:bookmarkEnd w:id="24"/>
      <w:r>
        <w:t>Достижение уровней информированности и функциональной грамотности является общей задачей и итоговым результатом деятельности Школы. Общие компоненты функциональной грамотности имеют свои особенности, определяемые особенностями развития страны:</w:t>
      </w:r>
    </w:p>
    <w:p w14:paraId="368945EE" w14:textId="77777777" w:rsidR="007F6DB1" w:rsidRDefault="00000000">
      <w:pPr>
        <w:pStyle w:val="1"/>
        <w:numPr>
          <w:ilvl w:val="0"/>
          <w:numId w:val="2"/>
        </w:numPr>
        <w:tabs>
          <w:tab w:val="left" w:pos="639"/>
        </w:tabs>
        <w:ind w:left="400"/>
        <w:jc w:val="both"/>
      </w:pPr>
      <w:bookmarkStart w:id="25" w:name="bookmark24"/>
      <w:bookmarkEnd w:id="25"/>
      <w:r>
        <w:t>связываются со всем населением и постоянно повышающимся уровнем его образования;</w:t>
      </w:r>
    </w:p>
    <w:p w14:paraId="4B4C8005" w14:textId="77777777" w:rsidR="007F6DB1" w:rsidRDefault="00000000">
      <w:pPr>
        <w:pStyle w:val="1"/>
        <w:numPr>
          <w:ilvl w:val="0"/>
          <w:numId w:val="2"/>
        </w:numPr>
        <w:tabs>
          <w:tab w:val="left" w:pos="644"/>
        </w:tabs>
        <w:ind w:left="400"/>
        <w:jc w:val="both"/>
      </w:pPr>
      <w:bookmarkStart w:id="26" w:name="bookmark25"/>
      <w:bookmarkEnd w:id="26"/>
      <w:r>
        <w:t>являются ступенью, необходимой для последующего становления личности и рассматриваются в связке «грамотность-образованность-профессионализм- культура»;</w:t>
      </w:r>
    </w:p>
    <w:p w14:paraId="50D8215F" w14:textId="77777777" w:rsidR="007F6DB1" w:rsidRDefault="00000000">
      <w:pPr>
        <w:pStyle w:val="1"/>
        <w:numPr>
          <w:ilvl w:val="0"/>
          <w:numId w:val="2"/>
        </w:numPr>
        <w:tabs>
          <w:tab w:val="left" w:pos="644"/>
        </w:tabs>
        <w:ind w:left="400"/>
        <w:jc w:val="both"/>
      </w:pPr>
      <w:bookmarkStart w:id="27" w:name="bookmark26"/>
      <w:bookmarkEnd w:id="27"/>
      <w:r>
        <w:t>инвариантны к особенностям личности, обеспечивают равные стартовые возможности каждого;</w:t>
      </w:r>
    </w:p>
    <w:p w14:paraId="0E852663" w14:textId="77777777" w:rsidR="007F6DB1" w:rsidRDefault="00000000">
      <w:pPr>
        <w:pStyle w:val="1"/>
        <w:numPr>
          <w:ilvl w:val="0"/>
          <w:numId w:val="2"/>
        </w:numPr>
        <w:tabs>
          <w:tab w:val="left" w:pos="639"/>
        </w:tabs>
        <w:ind w:left="400"/>
        <w:jc w:val="both"/>
      </w:pPr>
      <w:bookmarkStart w:id="28" w:name="bookmark27"/>
      <w:bookmarkEnd w:id="28"/>
      <w:r>
        <w:t>имеют профориентационную направленность;</w:t>
      </w:r>
    </w:p>
    <w:p w14:paraId="251E5485" w14:textId="77777777" w:rsidR="007F6DB1" w:rsidRDefault="00000000">
      <w:pPr>
        <w:pStyle w:val="1"/>
        <w:numPr>
          <w:ilvl w:val="0"/>
          <w:numId w:val="2"/>
        </w:numPr>
        <w:tabs>
          <w:tab w:val="left" w:pos="639"/>
        </w:tabs>
        <w:spacing w:after="300"/>
        <w:ind w:left="400"/>
        <w:jc w:val="both"/>
      </w:pPr>
      <w:bookmarkStart w:id="29" w:name="bookmark28"/>
      <w:bookmarkEnd w:id="29"/>
      <w:r>
        <w:t>рассматриваются как этап и аспект непрерывного образования человека.</w:t>
      </w:r>
    </w:p>
    <w:p w14:paraId="179D40C5" w14:textId="77777777" w:rsidR="007F6DB1" w:rsidRDefault="00000000">
      <w:pPr>
        <w:pStyle w:val="11"/>
        <w:keepNext/>
        <w:keepLines/>
        <w:numPr>
          <w:ilvl w:val="0"/>
          <w:numId w:val="1"/>
        </w:numPr>
        <w:tabs>
          <w:tab w:val="left" w:pos="2180"/>
        </w:tabs>
        <w:spacing w:after="300"/>
        <w:ind w:left="2840" w:hanging="1020"/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>Компетентностный подход как условие формирования функциональной грамотности обучающихся</w:t>
      </w:r>
      <w:bookmarkEnd w:id="31"/>
      <w:bookmarkEnd w:id="32"/>
      <w:bookmarkEnd w:id="33"/>
    </w:p>
    <w:p w14:paraId="06CA7FDD" w14:textId="77777777" w:rsidR="007F6DB1" w:rsidRDefault="00000000">
      <w:pPr>
        <w:pStyle w:val="1"/>
        <w:numPr>
          <w:ilvl w:val="1"/>
          <w:numId w:val="1"/>
        </w:numPr>
        <w:tabs>
          <w:tab w:val="left" w:pos="1384"/>
        </w:tabs>
        <w:ind w:left="400"/>
        <w:jc w:val="both"/>
      </w:pPr>
      <w:bookmarkStart w:id="34" w:name="bookmark33"/>
      <w:bookmarkEnd w:id="34"/>
      <w: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14:paraId="219800E7" w14:textId="77777777" w:rsidR="007F6DB1" w:rsidRDefault="00000000">
      <w:pPr>
        <w:pStyle w:val="1"/>
        <w:numPr>
          <w:ilvl w:val="1"/>
          <w:numId w:val="1"/>
        </w:numPr>
        <w:tabs>
          <w:tab w:val="left" w:pos="1384"/>
        </w:tabs>
        <w:ind w:left="400"/>
        <w:jc w:val="both"/>
      </w:pPr>
      <w:bookmarkStart w:id="35" w:name="bookmark34"/>
      <w:bookmarkEnd w:id="35"/>
      <w:r>
        <w:t>При компетенотностном подходе к оценке результатов обучения в понятие «функциональная грамотность» вкладывается следующий смысл:</w:t>
      </w:r>
    </w:p>
    <w:p w14:paraId="5F67598F" w14:textId="77777777" w:rsidR="007F6DB1" w:rsidRDefault="00000000">
      <w:pPr>
        <w:pStyle w:val="1"/>
        <w:spacing w:after="300"/>
        <w:ind w:left="400"/>
        <w:jc w:val="both"/>
      </w:pPr>
      <w:r>
        <w:t xml:space="preserve">1) </w:t>
      </w:r>
      <w:r>
        <w:rPr>
          <w:b/>
          <w:bCs/>
          <w:i/>
          <w:iCs/>
        </w:rPr>
        <w:t>читательская грамотность</w:t>
      </w:r>
      <w:r>
        <w:t xml:space="preserve"> -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14:paraId="1AE3B345" w14:textId="77777777" w:rsidR="007F6DB1" w:rsidRDefault="00000000">
      <w:pPr>
        <w:pStyle w:val="1"/>
        <w:numPr>
          <w:ilvl w:val="0"/>
          <w:numId w:val="3"/>
        </w:numPr>
        <w:tabs>
          <w:tab w:val="left" w:pos="766"/>
        </w:tabs>
        <w:ind w:left="400"/>
        <w:jc w:val="both"/>
      </w:pPr>
      <w:bookmarkStart w:id="36" w:name="bookmark35"/>
      <w:bookmarkEnd w:id="36"/>
      <w:r>
        <w:rPr>
          <w:b/>
          <w:bCs/>
          <w:i/>
          <w:iCs/>
        </w:rPr>
        <w:t xml:space="preserve">математическая грамотность </w:t>
      </w:r>
      <w:r>
        <w:rPr>
          <w:i/>
          <w:iCs/>
        </w:rPr>
        <w:t>-</w:t>
      </w:r>
      <w:r>
        <w:t xml:space="preserve"> </w:t>
      </w:r>
      <w:r>
        <w:rPr>
          <w:color w:val="333333"/>
        </w:rPr>
        <w:t xml:space="preserve">способность человека определять и понимать роль математики в мире, в котором он живет, высказывать хорошо обоснованные </w:t>
      </w:r>
      <w:r>
        <w:rPr>
          <w:color w:val="333333"/>
        </w:rPr>
        <w:lastRenderedPageBreak/>
        <w:t>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14:paraId="2C611C42" w14:textId="77777777" w:rsidR="007F6DB1" w:rsidRDefault="00000000">
      <w:pPr>
        <w:pStyle w:val="1"/>
        <w:numPr>
          <w:ilvl w:val="0"/>
          <w:numId w:val="3"/>
        </w:numPr>
        <w:tabs>
          <w:tab w:val="left" w:pos="766"/>
        </w:tabs>
        <w:ind w:left="400"/>
        <w:jc w:val="both"/>
      </w:pPr>
      <w:bookmarkStart w:id="37" w:name="bookmark36"/>
      <w:bookmarkEnd w:id="37"/>
      <w:r>
        <w:rPr>
          <w:b/>
          <w:bCs/>
          <w:i/>
          <w:iCs/>
        </w:rPr>
        <w:t>естественно-научная грамотность -</w:t>
      </w:r>
      <w:r>
        <w:t xml:space="preserve">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решений;</w:t>
      </w:r>
    </w:p>
    <w:p w14:paraId="2485E0AD" w14:textId="77777777" w:rsidR="007F6DB1" w:rsidRDefault="00000000">
      <w:pPr>
        <w:pStyle w:val="1"/>
        <w:numPr>
          <w:ilvl w:val="0"/>
          <w:numId w:val="3"/>
        </w:numPr>
        <w:tabs>
          <w:tab w:val="left" w:pos="761"/>
        </w:tabs>
        <w:ind w:left="400"/>
        <w:jc w:val="both"/>
      </w:pPr>
      <w:bookmarkStart w:id="38" w:name="bookmark37"/>
      <w:bookmarkEnd w:id="38"/>
      <w:r>
        <w:rPr>
          <w:b/>
          <w:bCs/>
          <w:i/>
          <w:iCs/>
        </w:rPr>
        <w:t>финансовая грамотность —</w:t>
      </w:r>
      <w:r>
        <w:t xml:space="preserve"> способность к пониманию финансовых понятий </w:t>
      </w:r>
      <w:r>
        <w:rPr>
          <w:color w:val="333333"/>
        </w:rPr>
        <w:t>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14:paraId="3F091860" w14:textId="77777777" w:rsidR="007F6DB1" w:rsidRDefault="00000000">
      <w:pPr>
        <w:pStyle w:val="1"/>
        <w:numPr>
          <w:ilvl w:val="0"/>
          <w:numId w:val="3"/>
        </w:numPr>
        <w:tabs>
          <w:tab w:val="left" w:pos="770"/>
        </w:tabs>
        <w:ind w:left="400"/>
        <w:jc w:val="both"/>
      </w:pPr>
      <w:bookmarkStart w:id="39" w:name="bookmark38"/>
      <w:bookmarkEnd w:id="39"/>
      <w:r>
        <w:rPr>
          <w:b/>
          <w:bCs/>
          <w:i/>
          <w:iCs/>
        </w:rPr>
        <w:t>глобальная грамотность —</w:t>
      </w:r>
      <w:r>
        <w:t xml:space="preserve">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14:paraId="5AF8F84F" w14:textId="77777777" w:rsidR="007F6DB1" w:rsidRDefault="00000000">
      <w:pPr>
        <w:pStyle w:val="1"/>
        <w:numPr>
          <w:ilvl w:val="1"/>
          <w:numId w:val="1"/>
        </w:numPr>
        <w:tabs>
          <w:tab w:val="left" w:pos="1377"/>
        </w:tabs>
        <w:ind w:left="400"/>
        <w:jc w:val="both"/>
      </w:pPr>
      <w:bookmarkStart w:id="40" w:name="bookmark39"/>
      <w:bookmarkEnd w:id="40"/>
      <w:r>
        <w:t>В соответствии с разделением содержания образования на общее метапредметное (для всех предметов), межпредметное (для цикла предметов или образовательных областей) и предметное (для каждого учебного предмета) предлагается три уровня компетенций:</w:t>
      </w:r>
    </w:p>
    <w:p w14:paraId="1C5ADBF2" w14:textId="77777777" w:rsidR="007F6DB1" w:rsidRDefault="00000000">
      <w:pPr>
        <w:pStyle w:val="1"/>
        <w:numPr>
          <w:ilvl w:val="0"/>
          <w:numId w:val="2"/>
        </w:numPr>
        <w:tabs>
          <w:tab w:val="left" w:pos="650"/>
        </w:tabs>
        <w:ind w:left="400"/>
        <w:jc w:val="both"/>
      </w:pPr>
      <w:bookmarkStart w:id="41" w:name="bookmark40"/>
      <w:bookmarkEnd w:id="41"/>
      <w:r>
        <w:t>ключевые, которые относятся к общему (метапредметному) содержанию образования;</w:t>
      </w:r>
    </w:p>
    <w:p w14:paraId="64B4A64F" w14:textId="77777777" w:rsidR="007F6DB1" w:rsidRDefault="00000000">
      <w:pPr>
        <w:pStyle w:val="1"/>
        <w:numPr>
          <w:ilvl w:val="0"/>
          <w:numId w:val="2"/>
        </w:numPr>
        <w:tabs>
          <w:tab w:val="left" w:pos="650"/>
        </w:tabs>
        <w:ind w:left="400"/>
        <w:jc w:val="both"/>
      </w:pPr>
      <w:bookmarkStart w:id="42" w:name="bookmark41"/>
      <w:bookmarkEnd w:id="42"/>
      <w:r>
        <w:t>общепредметные - относятся к определённому кругу учебных предметов и образовательных областей;</w:t>
      </w:r>
    </w:p>
    <w:p w14:paraId="015D04E9" w14:textId="77777777" w:rsidR="007F6DB1" w:rsidRDefault="00000000">
      <w:pPr>
        <w:pStyle w:val="1"/>
        <w:numPr>
          <w:ilvl w:val="0"/>
          <w:numId w:val="2"/>
        </w:numPr>
        <w:tabs>
          <w:tab w:val="left" w:pos="650"/>
        </w:tabs>
        <w:ind w:left="400"/>
        <w:jc w:val="both"/>
      </w:pPr>
      <w:bookmarkStart w:id="43" w:name="bookmark42"/>
      <w:bookmarkEnd w:id="43"/>
      <w:r>
        <w:t>предметные, то есть частные по отношению к ключевым и общепредметным компетенциям, имеющие конкретное описание и возможность в рамках учебных предметов.</w:t>
      </w:r>
    </w:p>
    <w:p w14:paraId="68921ACF" w14:textId="77777777" w:rsidR="007F6DB1" w:rsidRDefault="00000000">
      <w:pPr>
        <w:pStyle w:val="1"/>
        <w:numPr>
          <w:ilvl w:val="1"/>
          <w:numId w:val="1"/>
        </w:numPr>
        <w:tabs>
          <w:tab w:val="left" w:pos="1377"/>
        </w:tabs>
        <w:ind w:firstLine="400"/>
        <w:jc w:val="both"/>
      </w:pPr>
      <w:bookmarkStart w:id="44" w:name="bookmark43"/>
      <w:bookmarkEnd w:id="44"/>
      <w:r>
        <w:t>Виды ключевых образовательных компетенций: ценностно-смысловая,</w:t>
      </w:r>
    </w:p>
    <w:p w14:paraId="481B71EF" w14:textId="77777777" w:rsidR="007F6DB1" w:rsidRDefault="00000000">
      <w:pPr>
        <w:pStyle w:val="1"/>
        <w:tabs>
          <w:tab w:val="left" w:pos="3208"/>
          <w:tab w:val="left" w:pos="6290"/>
          <w:tab w:val="left" w:pos="8445"/>
        </w:tabs>
        <w:ind w:left="400"/>
        <w:jc w:val="both"/>
      </w:pPr>
      <w:r>
        <w:t>общекультурная, общекультурная, учебно-познавательная, информационная, коммуникативная,</w:t>
      </w:r>
      <w:r>
        <w:tab/>
        <w:t>социально-трудовая,</w:t>
      </w:r>
      <w:r>
        <w:tab/>
        <w:t>компетенция</w:t>
      </w:r>
      <w:r>
        <w:tab/>
        <w:t>личностного</w:t>
      </w:r>
    </w:p>
    <w:p w14:paraId="5FEEB0FE" w14:textId="77777777" w:rsidR="007F6DB1" w:rsidRDefault="00000000">
      <w:pPr>
        <w:pStyle w:val="1"/>
        <w:ind w:firstLine="400"/>
        <w:jc w:val="both"/>
      </w:pPr>
      <w:r>
        <w:t>самосовершенствования.</w:t>
      </w:r>
    </w:p>
    <w:p w14:paraId="6308F1F0" w14:textId="77777777" w:rsidR="007F6DB1" w:rsidRDefault="00000000">
      <w:pPr>
        <w:pStyle w:val="1"/>
        <w:ind w:left="400"/>
      </w:pPr>
      <w:r>
        <w:t xml:space="preserve">1) </w:t>
      </w:r>
      <w:r>
        <w:rPr>
          <w:b/>
          <w:bCs/>
          <w:i/>
          <w:iCs/>
        </w:rPr>
        <w:t>ценностно-смысловая компетенция</w:t>
      </w:r>
      <w:r>
        <w:t xml:space="preserve"> -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При проведении урока учитель стремится к тому, чтобы ученик чётко для себя представлял: что и как он изучает сегодня, на следующем занятии и каким образом он сможет использовать полученные знания </w:t>
      </w:r>
      <w:r>
        <w:lastRenderedPageBreak/>
        <w:t>в последующей жизни.</w:t>
      </w:r>
    </w:p>
    <w:p w14:paraId="69367314" w14:textId="77777777" w:rsidR="007F6DB1" w:rsidRDefault="00000000">
      <w:pPr>
        <w:pStyle w:val="1"/>
        <w:numPr>
          <w:ilvl w:val="0"/>
          <w:numId w:val="4"/>
        </w:numPr>
        <w:tabs>
          <w:tab w:val="left" w:pos="766"/>
        </w:tabs>
        <w:ind w:left="400"/>
        <w:jc w:val="both"/>
      </w:pPr>
      <w:bookmarkStart w:id="45" w:name="bookmark44"/>
      <w:bookmarkEnd w:id="45"/>
      <w:r>
        <w:rPr>
          <w:b/>
          <w:bCs/>
          <w:i/>
          <w:iCs/>
        </w:rPr>
        <w:t>общекультурная компетенция</w:t>
      </w:r>
      <w:r>
        <w:t xml:space="preserve"> - круг вопросов, по отношению к которым ученик должен быть хорошо осведомлён, обладать познаниями и опытом деятельности, это -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</w:t>
      </w:r>
    </w:p>
    <w:p w14:paraId="68E9BFDF" w14:textId="77777777" w:rsidR="007F6DB1" w:rsidRDefault="00000000">
      <w:pPr>
        <w:pStyle w:val="1"/>
        <w:numPr>
          <w:ilvl w:val="0"/>
          <w:numId w:val="4"/>
        </w:numPr>
        <w:tabs>
          <w:tab w:val="left" w:pos="770"/>
        </w:tabs>
        <w:ind w:left="400"/>
        <w:jc w:val="both"/>
      </w:pPr>
      <w:bookmarkStart w:id="46" w:name="bookmark45"/>
      <w:bookmarkEnd w:id="46"/>
      <w:r>
        <w:rPr>
          <w:b/>
          <w:bCs/>
          <w:i/>
          <w:iCs/>
        </w:rPr>
        <w:t>учебно-познавательная компетенция -</w:t>
      </w:r>
      <w:r>
        <w:t xml:space="preserve"> это совокупность компетенций уче</w:t>
      </w:r>
      <w:r>
        <w:softHyphen/>
        <w:t>ника в сфере самостоятельной познавательной деятельности, включающей элементы логической, методологической, общеучебной деятельности, соотнесённой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В рамках данных компетенций определяются требования соответствующей функциональной грамотности: умение отличать факты от домыслов, овладение измерительными навыками, использование вероятностных, статистических и иных методов познания.</w:t>
      </w:r>
    </w:p>
    <w:p w14:paraId="6A72C6A5" w14:textId="77777777" w:rsidR="007F6DB1" w:rsidRDefault="00000000">
      <w:pPr>
        <w:pStyle w:val="1"/>
        <w:numPr>
          <w:ilvl w:val="0"/>
          <w:numId w:val="4"/>
        </w:numPr>
        <w:tabs>
          <w:tab w:val="left" w:pos="761"/>
        </w:tabs>
        <w:ind w:left="400"/>
        <w:jc w:val="both"/>
      </w:pPr>
      <w:bookmarkStart w:id="47" w:name="bookmark46"/>
      <w:bookmarkEnd w:id="47"/>
      <w:r>
        <w:rPr>
          <w:b/>
          <w:bCs/>
          <w:i/>
          <w:iCs/>
        </w:rPr>
        <w:t>информационная компетенция</w:t>
      </w:r>
      <w:r>
        <w:t xml:space="preserve"> - это формирование умения ученика самостоятельно искать, анализировать и отбирать необходимую информацию, организовывать, преобразовывать, сохранять и передавать её при помощи реальных объектов (телевизор, магнитофон, телефон, факс, компьютер, принтер, модем, копир) и информационных технологий (аудио-видеозапись, электронная почта, СМИ, Интернет). Ученикам необходимо сориентироваться в большом объёме информации и сделать правильный выбор.</w:t>
      </w:r>
    </w:p>
    <w:p w14:paraId="503B92B7" w14:textId="77777777" w:rsidR="007F6DB1" w:rsidRDefault="00000000">
      <w:pPr>
        <w:pStyle w:val="1"/>
        <w:numPr>
          <w:ilvl w:val="0"/>
          <w:numId w:val="4"/>
        </w:numPr>
        <w:tabs>
          <w:tab w:val="left" w:pos="770"/>
        </w:tabs>
        <w:ind w:left="400"/>
        <w:jc w:val="both"/>
      </w:pPr>
      <w:bookmarkStart w:id="48" w:name="bookmark47"/>
      <w:bookmarkEnd w:id="48"/>
      <w:r>
        <w:rPr>
          <w:b/>
          <w:bCs/>
          <w:i/>
          <w:iCs/>
        </w:rPr>
        <w:t>коммуникативная компетенция</w:t>
      </w:r>
      <w:r>
        <w:t xml:space="preserve"> - это создание различных текстов (сочинений, сообщений), публичное выступление, продуктивная групповая коммуникация, создание диалогов, работа в группах.</w:t>
      </w:r>
    </w:p>
    <w:p w14:paraId="18784A1A" w14:textId="77777777" w:rsidR="007F6DB1" w:rsidRDefault="00000000">
      <w:pPr>
        <w:pStyle w:val="1"/>
        <w:numPr>
          <w:ilvl w:val="0"/>
          <w:numId w:val="4"/>
        </w:numPr>
        <w:tabs>
          <w:tab w:val="left" w:pos="766"/>
        </w:tabs>
        <w:ind w:left="400"/>
        <w:jc w:val="both"/>
      </w:pPr>
      <w:bookmarkStart w:id="49" w:name="bookmark48"/>
      <w:bookmarkEnd w:id="49"/>
      <w:r>
        <w:rPr>
          <w:b/>
          <w:bCs/>
          <w:i/>
          <w:iCs/>
        </w:rPr>
        <w:t>социально-трудовые компетенции</w:t>
      </w:r>
      <w:r>
        <w:t xml:space="preserve"> - 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14:paraId="59BF9632" w14:textId="77777777" w:rsidR="007F6DB1" w:rsidRDefault="00000000">
      <w:pPr>
        <w:pStyle w:val="1"/>
        <w:ind w:left="360" w:firstLine="40"/>
      </w:pPr>
      <w:r>
        <w:t xml:space="preserve">7) </w:t>
      </w:r>
      <w:r>
        <w:rPr>
          <w:b/>
          <w:bCs/>
          <w:i/>
          <w:iCs/>
        </w:rPr>
        <w:t xml:space="preserve">компетенции личного самосовершенствования </w:t>
      </w:r>
      <w:r>
        <w:rPr>
          <w:i/>
          <w:iCs/>
        </w:rPr>
        <w:t>-</w:t>
      </w:r>
      <w:r>
        <w:t xml:space="preserve"> целью формирования данной компетенции учителем применяется такой вид деятельности на уроках, как выполнение заданий с «лишними данными» (четвёртый - лишний). С целью развития данного вида компетенций учителем используются задания на развитие навыков самоконтроля. Одним из приёмов выработки самоконтроля является </w:t>
      </w:r>
      <w:r>
        <w:lastRenderedPageBreak/>
        <w:t>проведение проверки выполнения каких-либо упражнений. Такая проверка требует настойчивости и определённых волевых усилий. В результате у учащихся воспитываются ценнейшие качества - самостоятельность и решительность в действиях, чувство ответственности за них.</w:t>
      </w:r>
    </w:p>
    <w:p w14:paraId="25F1D255" w14:textId="77777777" w:rsidR="007F6DB1" w:rsidRDefault="00000000">
      <w:pPr>
        <w:pStyle w:val="a5"/>
        <w:tabs>
          <w:tab w:val="left" w:leader="underscore" w:pos="1354"/>
        </w:tabs>
      </w:pPr>
      <w:r>
        <w:t>3.5.</w:t>
      </w:r>
      <w:r>
        <w:rPr>
          <w:u w:val="none"/>
        </w:rPr>
        <w:tab/>
      </w:r>
      <w:r>
        <w:t>Ключевые компетенции и предметные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275"/>
        <w:gridCol w:w="2203"/>
        <w:gridCol w:w="2678"/>
      </w:tblGrid>
      <w:tr w:rsidR="007F6DB1" w14:paraId="71830183" w14:textId="77777777">
        <w:trPr>
          <w:trHeight w:hRule="exact" w:val="111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EDC5F" w14:textId="77777777" w:rsidR="007F6DB1" w:rsidRDefault="00000000">
            <w:pPr>
              <w:pStyle w:val="a7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90C04" w14:textId="77777777" w:rsidR="007F6DB1" w:rsidRDefault="000000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Сфера проявления компетенции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ED7AF" w14:textId="77777777" w:rsidR="007F6DB1" w:rsidRDefault="000000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 в составе компетенции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5336E" w14:textId="77777777" w:rsidR="007F6DB1" w:rsidRDefault="000000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предметы, где данная компетенция является ведущей</w:t>
            </w:r>
          </w:p>
        </w:tc>
      </w:tr>
      <w:tr w:rsidR="007F6DB1" w14:paraId="05283512" w14:textId="77777777">
        <w:trPr>
          <w:trHeight w:hRule="exact" w:val="249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F6D9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3D133" w14:textId="77777777" w:rsidR="007F6DB1" w:rsidRDefault="00000000">
            <w:pPr>
              <w:pStyle w:val="a7"/>
              <w:tabs>
                <w:tab w:val="left" w:pos="1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общественных отношений (политика,</w:t>
            </w:r>
            <w:r>
              <w:rPr>
                <w:sz w:val="24"/>
                <w:szCs w:val="24"/>
              </w:rPr>
              <w:tab/>
              <w:t>труд,</w:t>
            </w:r>
          </w:p>
          <w:p w14:paraId="218D80B9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религия, межнациональные отношения, защита окружающей среды, здоровье)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001F6" w14:textId="77777777" w:rsidR="007F6DB1" w:rsidRDefault="00000000">
            <w:pPr>
              <w:pStyle w:val="a7"/>
              <w:tabs>
                <w:tab w:val="left" w:pos="893"/>
                <w:tab w:val="left" w:pos="14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брать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себя</w:t>
            </w:r>
          </w:p>
          <w:p w14:paraId="4BA82284" w14:textId="77777777" w:rsidR="007F6DB1" w:rsidRDefault="00000000">
            <w:pPr>
              <w:pStyle w:val="a7"/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ответственность, участвовать</w:t>
            </w:r>
            <w:r>
              <w:rPr>
                <w:sz w:val="24"/>
                <w:szCs w:val="24"/>
              </w:rPr>
              <w:tab/>
              <w:t>в</w:t>
            </w:r>
          </w:p>
          <w:p w14:paraId="0C410E3A" w14:textId="77777777" w:rsidR="007F6DB1" w:rsidRDefault="0000000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совместном принятии решений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B8C9B" w14:textId="77777777" w:rsidR="007F6DB1" w:rsidRDefault="00000000">
            <w:pPr>
              <w:pStyle w:val="a7"/>
              <w:numPr>
                <w:ilvl w:val="0"/>
                <w:numId w:val="5"/>
              </w:numPr>
              <w:tabs>
                <w:tab w:val="left" w:pos="805"/>
              </w:tabs>
              <w:ind w:left="20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14:paraId="39DDDF5D" w14:textId="77777777" w:rsidR="007F6DB1" w:rsidRDefault="00000000">
            <w:pPr>
              <w:pStyle w:val="a7"/>
              <w:numPr>
                <w:ilvl w:val="0"/>
                <w:numId w:val="5"/>
              </w:numPr>
              <w:tabs>
                <w:tab w:val="left" w:pos="809"/>
              </w:tabs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14:paraId="0FCED073" w14:textId="77777777" w:rsidR="007F6DB1" w:rsidRDefault="00000000">
            <w:pPr>
              <w:pStyle w:val="a7"/>
              <w:numPr>
                <w:ilvl w:val="0"/>
                <w:numId w:val="5"/>
              </w:numPr>
              <w:tabs>
                <w:tab w:val="left" w:pos="804"/>
              </w:tabs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0C1F8134" w14:textId="77777777" w:rsidR="007F6DB1" w:rsidRDefault="00000000">
            <w:pPr>
              <w:pStyle w:val="a7"/>
              <w:numPr>
                <w:ilvl w:val="0"/>
                <w:numId w:val="5"/>
              </w:numPr>
              <w:tabs>
                <w:tab w:val="left" w:pos="799"/>
              </w:tabs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  <w:p w14:paraId="2FAC6EED" w14:textId="77777777" w:rsidR="007F6DB1" w:rsidRDefault="00000000">
            <w:pPr>
              <w:pStyle w:val="a7"/>
              <w:numPr>
                <w:ilvl w:val="0"/>
                <w:numId w:val="5"/>
              </w:numPr>
              <w:tabs>
                <w:tab w:val="left" w:pos="794"/>
              </w:tabs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7F6DB1" w14:paraId="0B2F53EF" w14:textId="77777777">
        <w:trPr>
          <w:trHeight w:hRule="exact" w:val="111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8A524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4395B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общения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4BD3" w14:textId="77777777" w:rsidR="007F6DB1" w:rsidRDefault="00000000">
            <w:pPr>
              <w:pStyle w:val="a7"/>
              <w:tabs>
                <w:tab w:val="left" w:pos="61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устным и</w:t>
            </w:r>
            <w:r>
              <w:rPr>
                <w:sz w:val="24"/>
                <w:szCs w:val="24"/>
              </w:rPr>
              <w:tab/>
              <w:t>письменным</w:t>
            </w:r>
          </w:p>
          <w:p w14:paraId="5B2EA98E" w14:textId="77777777" w:rsidR="007F6DB1" w:rsidRDefault="0000000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B8680" w14:textId="77777777" w:rsidR="007F6DB1" w:rsidRDefault="00000000">
            <w:pPr>
              <w:pStyle w:val="a7"/>
              <w:numPr>
                <w:ilvl w:val="0"/>
                <w:numId w:val="6"/>
              </w:numPr>
              <w:tabs>
                <w:tab w:val="left" w:pos="796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28D3B524" w14:textId="77777777" w:rsidR="007F6DB1" w:rsidRDefault="00000000">
            <w:pPr>
              <w:pStyle w:val="a7"/>
              <w:numPr>
                <w:ilvl w:val="0"/>
                <w:numId w:val="6"/>
              </w:numPr>
              <w:tabs>
                <w:tab w:val="left" w:pos="820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14:paraId="5CD8FB58" w14:textId="77777777" w:rsidR="007F6DB1" w:rsidRDefault="00000000">
            <w:pPr>
              <w:pStyle w:val="a7"/>
              <w:numPr>
                <w:ilvl w:val="0"/>
                <w:numId w:val="6"/>
              </w:numPr>
              <w:tabs>
                <w:tab w:val="left" w:pos="820"/>
              </w:tabs>
              <w:ind w:left="8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7F6DB1" w14:paraId="72182CC5" w14:textId="77777777">
        <w:trPr>
          <w:trHeight w:hRule="exact" w:val="139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C00E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BB6D2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информации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1790C" w14:textId="77777777" w:rsidR="007F6DB1" w:rsidRDefault="0000000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новыми технологиями, способностью оценивать информацию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D8446" w14:textId="77777777" w:rsidR="007F6DB1" w:rsidRDefault="00000000">
            <w:pPr>
              <w:pStyle w:val="a7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7F6DB1" w14:paraId="0BE8DB0E" w14:textId="77777777">
        <w:trPr>
          <w:trHeight w:hRule="exact" w:val="195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A7C60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</w:t>
            </w:r>
            <w:r>
              <w:rPr>
                <w:b/>
                <w:bCs/>
                <w:sz w:val="24"/>
                <w:szCs w:val="24"/>
              </w:rPr>
              <w:softHyphen/>
              <w:t>познавательная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23DA1" w14:textId="77777777" w:rsidR="007F6DB1" w:rsidRDefault="00000000">
            <w:pPr>
              <w:pStyle w:val="a7"/>
              <w:tabs>
                <w:tab w:val="left" w:pos="946"/>
                <w:tab w:val="left" w:pos="18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</w:t>
            </w:r>
            <w:r>
              <w:rPr>
                <w:sz w:val="24"/>
                <w:szCs w:val="24"/>
              </w:rPr>
              <w:tab/>
              <w:t>науки</w:t>
            </w:r>
            <w:r>
              <w:rPr>
                <w:sz w:val="24"/>
                <w:szCs w:val="24"/>
              </w:rPr>
              <w:tab/>
              <w:t>и</w:t>
            </w:r>
          </w:p>
          <w:p w14:paraId="1302F94C" w14:textId="77777777" w:rsidR="007F6DB1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287BD" w14:textId="77777777" w:rsidR="007F6DB1" w:rsidRDefault="00000000">
            <w:pPr>
              <w:pStyle w:val="a7"/>
              <w:tabs>
                <w:tab w:val="left" w:pos="1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к</w:t>
            </w:r>
          </w:p>
          <w:p w14:paraId="6BBE412A" w14:textId="77777777" w:rsidR="007F6DB1" w:rsidRDefault="00000000">
            <w:pPr>
              <w:pStyle w:val="a7"/>
              <w:tabs>
                <w:tab w:val="left" w:pos="17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постоянному самообучению, владение знаниями, умениями</w:t>
            </w:r>
            <w:r>
              <w:rPr>
                <w:sz w:val="24"/>
                <w:szCs w:val="24"/>
              </w:rPr>
              <w:tab/>
              <w:t>и</w:t>
            </w:r>
          </w:p>
          <w:p w14:paraId="7CD6CA7C" w14:textId="77777777" w:rsidR="007F6DB1" w:rsidRDefault="00000000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FC58" w14:textId="77777777" w:rsidR="007F6DB1" w:rsidRDefault="00000000">
            <w:pPr>
              <w:pStyle w:val="a7"/>
              <w:numPr>
                <w:ilvl w:val="0"/>
                <w:numId w:val="7"/>
              </w:numPr>
              <w:tabs>
                <w:tab w:val="left" w:pos="801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14:paraId="74379B33" w14:textId="77777777" w:rsidR="007F6DB1" w:rsidRDefault="00000000">
            <w:pPr>
              <w:pStyle w:val="a7"/>
              <w:numPr>
                <w:ilvl w:val="0"/>
                <w:numId w:val="7"/>
              </w:numPr>
              <w:tabs>
                <w:tab w:val="left" w:pos="815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14:paraId="1449EE90" w14:textId="77777777" w:rsidR="007F6DB1" w:rsidRDefault="00000000">
            <w:pPr>
              <w:pStyle w:val="a7"/>
              <w:numPr>
                <w:ilvl w:val="0"/>
                <w:numId w:val="7"/>
              </w:numPr>
              <w:tabs>
                <w:tab w:val="left" w:pos="820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14:paraId="7351C7AD" w14:textId="77777777" w:rsidR="007F6DB1" w:rsidRDefault="00000000">
            <w:pPr>
              <w:pStyle w:val="a7"/>
              <w:numPr>
                <w:ilvl w:val="0"/>
                <w:numId w:val="7"/>
              </w:numPr>
              <w:tabs>
                <w:tab w:val="left" w:pos="825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14:paraId="23662EFC" w14:textId="77777777" w:rsidR="007F6DB1" w:rsidRDefault="00000000">
            <w:pPr>
              <w:pStyle w:val="a7"/>
              <w:numPr>
                <w:ilvl w:val="0"/>
                <w:numId w:val="7"/>
              </w:numPr>
              <w:tabs>
                <w:tab w:val="left" w:pos="820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14:paraId="22254C32" w14:textId="77777777" w:rsidR="007F6DB1" w:rsidRDefault="00000000">
            <w:pPr>
              <w:pStyle w:val="a7"/>
              <w:numPr>
                <w:ilvl w:val="0"/>
                <w:numId w:val="7"/>
              </w:numPr>
              <w:tabs>
                <w:tab w:val="left" w:pos="820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</w:tr>
    </w:tbl>
    <w:p w14:paraId="7F286719" w14:textId="77777777" w:rsidR="007F6DB1" w:rsidRDefault="007F6DB1">
      <w:pPr>
        <w:spacing w:after="299" w:line="1" w:lineRule="exact"/>
      </w:pPr>
    </w:p>
    <w:p w14:paraId="4C082111" w14:textId="77777777" w:rsidR="007F6DB1" w:rsidRDefault="00000000">
      <w:pPr>
        <w:pStyle w:val="1"/>
        <w:tabs>
          <w:tab w:val="left" w:pos="1344"/>
        </w:tabs>
        <w:ind w:firstLine="360"/>
      </w:pPr>
      <w:r>
        <w:t>3.6.</w:t>
      </w:r>
      <w:r>
        <w:tab/>
        <w:t>Этапы формирования компетенций:</w:t>
      </w:r>
    </w:p>
    <w:p w14:paraId="6EE97419" w14:textId="77777777" w:rsidR="007F6DB1" w:rsidRDefault="00000000">
      <w:pPr>
        <w:pStyle w:val="1"/>
        <w:numPr>
          <w:ilvl w:val="0"/>
          <w:numId w:val="8"/>
        </w:numPr>
        <w:tabs>
          <w:tab w:val="left" w:pos="736"/>
        </w:tabs>
        <w:ind w:firstLine="360"/>
      </w:pPr>
      <w:bookmarkStart w:id="50" w:name="bookmark49"/>
      <w:bookmarkEnd w:id="50"/>
      <w:r>
        <w:t>первичный опыт выполнения действий и мотивация;</w:t>
      </w:r>
    </w:p>
    <w:p w14:paraId="0D17C4A4" w14:textId="77777777" w:rsidR="007F6DB1" w:rsidRDefault="00000000">
      <w:pPr>
        <w:pStyle w:val="1"/>
        <w:numPr>
          <w:ilvl w:val="0"/>
          <w:numId w:val="8"/>
        </w:numPr>
        <w:tabs>
          <w:tab w:val="left" w:pos="765"/>
        </w:tabs>
        <w:ind w:firstLine="360"/>
      </w:pPr>
      <w:bookmarkStart w:id="51" w:name="bookmark50"/>
      <w:bookmarkEnd w:id="51"/>
      <w:r>
        <w:t>освоение способа выполнения этого действий;</w:t>
      </w:r>
    </w:p>
    <w:p w14:paraId="63DF8E3C" w14:textId="77777777" w:rsidR="007F6DB1" w:rsidRDefault="00000000">
      <w:pPr>
        <w:pStyle w:val="1"/>
        <w:numPr>
          <w:ilvl w:val="0"/>
          <w:numId w:val="8"/>
        </w:numPr>
        <w:tabs>
          <w:tab w:val="left" w:pos="765"/>
        </w:tabs>
        <w:ind w:firstLine="360"/>
      </w:pPr>
      <w:bookmarkStart w:id="52" w:name="bookmark51"/>
      <w:bookmarkEnd w:id="52"/>
      <w:r>
        <w:t>тренинг, самоконтроль, коррекция;</w:t>
      </w:r>
    </w:p>
    <w:p w14:paraId="126078A7" w14:textId="77777777" w:rsidR="007F6DB1" w:rsidRDefault="00000000">
      <w:pPr>
        <w:pStyle w:val="1"/>
        <w:numPr>
          <w:ilvl w:val="0"/>
          <w:numId w:val="8"/>
        </w:numPr>
        <w:tabs>
          <w:tab w:val="left" w:pos="765"/>
        </w:tabs>
        <w:spacing w:after="300"/>
        <w:ind w:firstLine="360"/>
      </w:pPr>
      <w:bookmarkStart w:id="53" w:name="bookmark52"/>
      <w:bookmarkEnd w:id="53"/>
      <w:r>
        <w:t>контроль.</w:t>
      </w:r>
    </w:p>
    <w:p w14:paraId="1A0164E1" w14:textId="77777777" w:rsidR="007F6DB1" w:rsidRDefault="00000000">
      <w:pPr>
        <w:pStyle w:val="1"/>
        <w:spacing w:after="1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0033EDD" wp14:editId="578F8611">
                <wp:simplePos x="0" y="0"/>
                <wp:positionH relativeFrom="page">
                  <wp:posOffset>886460</wp:posOffset>
                </wp:positionH>
                <wp:positionV relativeFrom="paragraph">
                  <wp:posOffset>12700</wp:posOffset>
                </wp:positionV>
                <wp:extent cx="292735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05AE3" w14:textId="77777777" w:rsidR="007F6DB1" w:rsidRDefault="00000000">
                            <w:pPr>
                              <w:pStyle w:val="1"/>
                            </w:pPr>
                            <w:r>
                              <w:t>3.7.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033ED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8pt;margin-top:1pt;width:23.0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" filled="f" stroked="f">
                <v:textbox inset="0,0,0,0">
                  <w:txbxContent>
                    <w:p w14:paraId="48805AE3" w14:textId="77777777" w:rsidR="007F6DB1" w:rsidRDefault="00000000">
                      <w:pPr>
                        <w:pStyle w:val="1"/>
                      </w:pPr>
                      <w:r>
                        <w:t>3.7.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Траектория формирования функциональной грамотности:</w:t>
      </w:r>
    </w:p>
    <w:p w14:paraId="4287C6C8" w14:textId="77777777" w:rsidR="007F6DB1" w:rsidRDefault="00000000">
      <w:pPr>
        <w:pStyle w:val="1"/>
        <w:numPr>
          <w:ilvl w:val="0"/>
          <w:numId w:val="9"/>
        </w:numPr>
        <w:tabs>
          <w:tab w:val="left" w:pos="801"/>
        </w:tabs>
        <w:ind w:left="380" w:firstLine="20"/>
        <w:jc w:val="both"/>
      </w:pPr>
      <w:bookmarkStart w:id="54" w:name="bookmark53"/>
      <w:bookmarkEnd w:id="54"/>
      <w:r>
        <w:t>формирование первичного опыта выполнения индивидуальных учебных действий (ИУД) и мотивация к его самостоятельному выполнению при изучении различных учебных предметов;</w:t>
      </w:r>
    </w:p>
    <w:p w14:paraId="6DE1C597" w14:textId="77777777" w:rsidR="007F6DB1" w:rsidRDefault="00000000">
      <w:pPr>
        <w:pStyle w:val="1"/>
        <w:numPr>
          <w:ilvl w:val="0"/>
          <w:numId w:val="9"/>
        </w:numPr>
        <w:tabs>
          <w:tab w:val="left" w:pos="806"/>
        </w:tabs>
        <w:ind w:left="380" w:firstLine="20"/>
        <w:jc w:val="both"/>
      </w:pPr>
      <w:bookmarkStart w:id="55" w:name="bookmark54"/>
      <w:bookmarkEnd w:id="55"/>
      <w:r>
        <w:t>освоение общего способа выполнения данного ИУД (правило, алгоритм и т.д.), основываясь на имеющемся опыте;</w:t>
      </w:r>
    </w:p>
    <w:p w14:paraId="09661105" w14:textId="77777777" w:rsidR="007F6DB1" w:rsidRDefault="00000000">
      <w:pPr>
        <w:pStyle w:val="1"/>
        <w:numPr>
          <w:ilvl w:val="0"/>
          <w:numId w:val="9"/>
        </w:numPr>
        <w:tabs>
          <w:tab w:val="left" w:pos="806"/>
        </w:tabs>
        <w:ind w:left="380" w:firstLine="20"/>
        <w:jc w:val="both"/>
      </w:pPr>
      <w:bookmarkStart w:id="56" w:name="bookmark55"/>
      <w:bookmarkEnd w:id="56"/>
      <w:r>
        <w:t xml:space="preserve">включение изученного ИУД в практику учения на предметном содержании разных учебных дисциплин, организация самоконтроля и, при необходимости, </w:t>
      </w:r>
      <w:r>
        <w:lastRenderedPageBreak/>
        <w:t>коррекция его выполнения;</w:t>
      </w:r>
    </w:p>
    <w:p w14:paraId="2BA7944E" w14:textId="77777777" w:rsidR="007F6DB1" w:rsidRDefault="00000000">
      <w:pPr>
        <w:pStyle w:val="1"/>
        <w:numPr>
          <w:ilvl w:val="0"/>
          <w:numId w:val="9"/>
        </w:numPr>
        <w:tabs>
          <w:tab w:val="left" w:pos="801"/>
        </w:tabs>
        <w:spacing w:after="320"/>
        <w:ind w:left="380" w:firstLine="20"/>
        <w:jc w:val="both"/>
      </w:pPr>
      <w:bookmarkStart w:id="57" w:name="bookmark56"/>
      <w:bookmarkEnd w:id="57"/>
      <w:r>
        <w:t>организация контроля уровня сформированности данного ИУД и его системное практическое использование в образовательной практике (урок, внеурочная деятельность).</w:t>
      </w:r>
    </w:p>
    <w:p w14:paraId="56F1439C" w14:textId="77777777" w:rsidR="007F6DB1" w:rsidRDefault="00000000">
      <w:pPr>
        <w:pStyle w:val="11"/>
        <w:keepNext/>
        <w:keepLines/>
        <w:numPr>
          <w:ilvl w:val="0"/>
          <w:numId w:val="1"/>
        </w:numPr>
        <w:tabs>
          <w:tab w:val="left" w:pos="2042"/>
        </w:tabs>
        <w:spacing w:after="320"/>
        <w:ind w:left="3960" w:hanging="2300"/>
        <w:jc w:val="both"/>
      </w:pPr>
      <w:bookmarkStart w:id="58" w:name="bookmark59"/>
      <w:bookmarkStart w:id="59" w:name="bookmark57"/>
      <w:bookmarkStart w:id="60" w:name="bookmark58"/>
      <w:bookmarkStart w:id="61" w:name="bookmark60"/>
      <w:bookmarkEnd w:id="58"/>
      <w:r>
        <w:t>Факторы и индикаторы формирования функциональной грамотности обучающихся</w:t>
      </w:r>
      <w:bookmarkEnd w:id="59"/>
      <w:bookmarkEnd w:id="60"/>
      <w:bookmarkEnd w:id="61"/>
    </w:p>
    <w:p w14:paraId="00BB9842" w14:textId="77777777" w:rsidR="007F6DB1" w:rsidRDefault="00000000">
      <w:pPr>
        <w:pStyle w:val="1"/>
        <w:numPr>
          <w:ilvl w:val="1"/>
          <w:numId w:val="1"/>
        </w:numPr>
        <w:tabs>
          <w:tab w:val="left" w:pos="1074"/>
        </w:tabs>
        <w:ind w:left="380" w:firstLine="20"/>
        <w:jc w:val="both"/>
      </w:pPr>
      <w:bookmarkStart w:id="62" w:name="bookmark61"/>
      <w:bookmarkEnd w:id="62"/>
      <w:r>
        <w:t>Факторы, влияющие на развитие функциональной грамотности обучающихся:</w:t>
      </w:r>
    </w:p>
    <w:p w14:paraId="37CCD4A0" w14:textId="77777777" w:rsidR="007F6DB1" w:rsidRDefault="00000000">
      <w:pPr>
        <w:pStyle w:val="1"/>
        <w:numPr>
          <w:ilvl w:val="0"/>
          <w:numId w:val="10"/>
        </w:numPr>
        <w:tabs>
          <w:tab w:val="left" w:pos="772"/>
        </w:tabs>
        <w:ind w:firstLine="380"/>
      </w:pPr>
      <w:bookmarkStart w:id="63" w:name="bookmark62"/>
      <w:bookmarkEnd w:id="63"/>
      <w:r>
        <w:t>содержание образования (национальные стандарты, учебные программы);</w:t>
      </w:r>
    </w:p>
    <w:p w14:paraId="4805BDE4" w14:textId="77777777" w:rsidR="007F6DB1" w:rsidRDefault="00000000">
      <w:pPr>
        <w:pStyle w:val="1"/>
        <w:numPr>
          <w:ilvl w:val="0"/>
          <w:numId w:val="10"/>
        </w:numPr>
        <w:tabs>
          <w:tab w:val="left" w:pos="801"/>
        </w:tabs>
        <w:ind w:firstLine="380"/>
      </w:pPr>
      <w:bookmarkStart w:id="64" w:name="bookmark63"/>
      <w:bookmarkEnd w:id="64"/>
      <w:r>
        <w:t>формы и методы обучения;</w:t>
      </w:r>
    </w:p>
    <w:p w14:paraId="1F52A8E0" w14:textId="77777777" w:rsidR="007F6DB1" w:rsidRDefault="00000000">
      <w:pPr>
        <w:pStyle w:val="1"/>
        <w:numPr>
          <w:ilvl w:val="0"/>
          <w:numId w:val="10"/>
        </w:numPr>
        <w:tabs>
          <w:tab w:val="left" w:pos="801"/>
        </w:tabs>
        <w:ind w:firstLine="380"/>
      </w:pPr>
      <w:bookmarkStart w:id="65" w:name="bookmark64"/>
      <w:bookmarkEnd w:id="65"/>
      <w:r>
        <w:t>система диагностики и оценки учебных достижений обучающихся;</w:t>
      </w:r>
    </w:p>
    <w:p w14:paraId="41255312" w14:textId="77777777" w:rsidR="007F6DB1" w:rsidRDefault="00000000">
      <w:pPr>
        <w:pStyle w:val="1"/>
        <w:numPr>
          <w:ilvl w:val="0"/>
          <w:numId w:val="10"/>
        </w:numPr>
        <w:tabs>
          <w:tab w:val="left" w:pos="801"/>
        </w:tabs>
        <w:ind w:firstLine="380"/>
      </w:pPr>
      <w:bookmarkStart w:id="66" w:name="bookmark65"/>
      <w:bookmarkEnd w:id="66"/>
      <w:r>
        <w:t>программы дополнительного образования;</w:t>
      </w:r>
    </w:p>
    <w:p w14:paraId="4FF0AE22" w14:textId="77777777" w:rsidR="007F6DB1" w:rsidRDefault="00000000">
      <w:pPr>
        <w:pStyle w:val="1"/>
        <w:numPr>
          <w:ilvl w:val="0"/>
          <w:numId w:val="10"/>
        </w:numPr>
        <w:tabs>
          <w:tab w:val="left" w:pos="815"/>
        </w:tabs>
        <w:ind w:left="380" w:firstLine="20"/>
      </w:pPr>
      <w:bookmarkStart w:id="67" w:name="bookmark66"/>
      <w:bookmarkEnd w:id="67"/>
      <w:r>
        <w:t>модель управления школой (общественно-государственная форма, высокий уровень автономии школы в регулировании учебного плана);</w:t>
      </w:r>
    </w:p>
    <w:p w14:paraId="5F552AF6" w14:textId="77777777" w:rsidR="007F6DB1" w:rsidRDefault="00000000">
      <w:pPr>
        <w:pStyle w:val="1"/>
        <w:numPr>
          <w:ilvl w:val="0"/>
          <w:numId w:val="10"/>
        </w:numPr>
        <w:tabs>
          <w:tab w:val="left" w:pos="806"/>
        </w:tabs>
        <w:ind w:left="380" w:firstLine="20"/>
      </w:pPr>
      <w:bookmarkStart w:id="68" w:name="bookmark67"/>
      <w:bookmarkEnd w:id="68"/>
      <w:r>
        <w:t>наличие дружелюбной образовательной среды, основанной на принципах партнёрства со всеми заинтересованными сторонами;</w:t>
      </w:r>
    </w:p>
    <w:p w14:paraId="615E0CB0" w14:textId="77777777" w:rsidR="007F6DB1" w:rsidRDefault="00000000">
      <w:pPr>
        <w:pStyle w:val="1"/>
        <w:numPr>
          <w:ilvl w:val="0"/>
          <w:numId w:val="10"/>
        </w:numPr>
        <w:tabs>
          <w:tab w:val="left" w:pos="796"/>
        </w:tabs>
        <w:ind w:firstLine="380"/>
      </w:pPr>
      <w:bookmarkStart w:id="69" w:name="bookmark68"/>
      <w:bookmarkEnd w:id="69"/>
      <w:r>
        <w:t>активная роль родителей в процессе обучения и воспитания детей.</w:t>
      </w:r>
    </w:p>
    <w:p w14:paraId="7019964C" w14:textId="77777777" w:rsidR="007F6DB1" w:rsidRDefault="00000000">
      <w:pPr>
        <w:pStyle w:val="1"/>
        <w:numPr>
          <w:ilvl w:val="1"/>
          <w:numId w:val="1"/>
        </w:numPr>
        <w:tabs>
          <w:tab w:val="left" w:pos="1074"/>
        </w:tabs>
        <w:spacing w:after="320"/>
        <w:ind w:left="380" w:firstLine="20"/>
        <w:jc w:val="both"/>
      </w:pPr>
      <w:bookmarkStart w:id="70" w:name="bookmark69"/>
      <w:bookmarkEnd w:id="70"/>
      <w:r>
        <w:t>Индикаторы функциональной грамотности обучающихся на на их эмпирические показатели: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7F6DB1" w14:paraId="61CEB1C6" w14:textId="77777777">
        <w:trPr>
          <w:trHeight w:hRule="exact" w:val="9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7E410" w14:textId="77777777" w:rsidR="007F6DB1" w:rsidRDefault="00000000">
            <w:pPr>
              <w:pStyle w:val="a7"/>
              <w:jc w:val="center"/>
            </w:pPr>
            <w:r>
              <w:rPr>
                <w:b/>
                <w:bCs/>
              </w:rPr>
              <w:t>Индикаторы функциональной грамотности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F66D" w14:textId="77777777" w:rsidR="007F6DB1" w:rsidRDefault="00000000">
            <w:pPr>
              <w:pStyle w:val="a7"/>
              <w:jc w:val="center"/>
            </w:pPr>
            <w:r>
              <w:rPr>
                <w:b/>
                <w:bCs/>
              </w:rPr>
              <w:t>Умения (эмпирические показатели)</w:t>
            </w:r>
          </w:p>
        </w:tc>
      </w:tr>
      <w:tr w:rsidR="007F6DB1" w14:paraId="30997121" w14:textId="77777777">
        <w:trPr>
          <w:trHeight w:hRule="exact" w:val="161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6F4A3" w14:textId="77777777" w:rsidR="007F6DB1" w:rsidRDefault="00000000">
            <w:pPr>
              <w:pStyle w:val="a7"/>
            </w:pPr>
            <w:r>
              <w:t>Общая грамотность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3E6C8" w14:textId="77777777" w:rsidR="007F6DB1" w:rsidRDefault="00000000">
            <w:pPr>
              <w:pStyle w:val="a7"/>
              <w:ind w:firstLine="560"/>
              <w:jc w:val="both"/>
            </w:pPr>
            <w:r>
              <w:t>Написать сочинение, реферат. Считать без калькулятора. Отвечать на вопросы, не испытывая затруднений в построении фраз, подборе слов. Написать заявление, заполнить какие-либо анкеты, бланки</w:t>
            </w:r>
          </w:p>
        </w:tc>
      </w:tr>
      <w:tr w:rsidR="007F6DB1" w14:paraId="7569E318" w14:textId="77777777">
        <w:trPr>
          <w:trHeight w:hRule="exact" w:val="129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5DD1A" w14:textId="77777777" w:rsidR="007F6DB1" w:rsidRDefault="00000000">
            <w:pPr>
              <w:pStyle w:val="a7"/>
            </w:pPr>
            <w:r>
              <w:t>Компьютерная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FE751" w14:textId="77777777" w:rsidR="007F6DB1" w:rsidRDefault="00000000">
            <w:pPr>
              <w:pStyle w:val="a7"/>
              <w:jc w:val="both"/>
            </w:pPr>
            <w:r>
              <w:t>Искать информацию в сети Интернет. Пользоваться электронной почтой. Создавать и распечатывать тексты. Работать с электронными таблицами. Использовать графические редакторы.</w:t>
            </w:r>
          </w:p>
        </w:tc>
      </w:tr>
      <w:tr w:rsidR="007F6DB1" w14:paraId="67349D81" w14:textId="77777777">
        <w:trPr>
          <w:trHeight w:hRule="exact" w:val="13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39F34C" w14:textId="77777777" w:rsidR="007F6DB1" w:rsidRDefault="00000000">
            <w:pPr>
              <w:pStyle w:val="a7"/>
              <w:tabs>
                <w:tab w:val="left" w:pos="2266"/>
              </w:tabs>
            </w:pPr>
            <w:r>
              <w:t>Грамотность действий</w:t>
            </w:r>
            <w:r>
              <w:tab/>
              <w:t>в</w:t>
            </w:r>
          </w:p>
          <w:p w14:paraId="1C3793E3" w14:textId="77777777" w:rsidR="007F6DB1" w:rsidRDefault="00000000">
            <w:pPr>
              <w:pStyle w:val="a7"/>
            </w:pPr>
            <w:r>
              <w:t>чрезвычайных ситуациях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26E3" w14:textId="77777777" w:rsidR="007F6DB1" w:rsidRDefault="00000000">
            <w:pPr>
              <w:pStyle w:val="a7"/>
              <w:tabs>
                <w:tab w:val="left" w:pos="1795"/>
                <w:tab w:val="left" w:pos="3216"/>
                <w:tab w:val="left" w:pos="5405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медицинскую</w:t>
            </w:r>
            <w:r>
              <w:tab/>
              <w:t>помощь</w:t>
            </w:r>
          </w:p>
          <w:p w14:paraId="47AD8784" w14:textId="77777777" w:rsidR="007F6DB1" w:rsidRDefault="00000000">
            <w:pPr>
              <w:pStyle w:val="a7"/>
              <w:jc w:val="both"/>
            </w:pPr>
            <w:r>
              <w:t>пострадавшему. Обратиться за экстренной помощью к специализированным службам. Заботиться о своем</w:t>
            </w:r>
          </w:p>
        </w:tc>
      </w:tr>
    </w:tbl>
    <w:p w14:paraId="688B53CC" w14:textId="77777777" w:rsidR="007F6DB1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7F6DB1" w14:paraId="528F6E27" w14:textId="77777777">
        <w:trPr>
          <w:trHeight w:hRule="exact" w:val="65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AB591" w14:textId="77777777" w:rsidR="007F6DB1" w:rsidRDefault="007F6DB1">
            <w:pPr>
              <w:rPr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44A33" w14:textId="77777777" w:rsidR="007F6DB1" w:rsidRDefault="00000000">
            <w:pPr>
              <w:pStyle w:val="a7"/>
              <w:jc w:val="both"/>
            </w:pPr>
            <w:r>
              <w:t>здоровье. Вести себя в ситуациях угрозы личной безопасности.</w:t>
            </w:r>
          </w:p>
        </w:tc>
      </w:tr>
      <w:tr w:rsidR="007F6DB1" w14:paraId="2DECDF4C" w14:textId="77777777">
        <w:trPr>
          <w:trHeight w:hRule="exact" w:val="22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1B006" w14:textId="77777777" w:rsidR="007F6DB1" w:rsidRDefault="00000000">
            <w:pPr>
              <w:pStyle w:val="a7"/>
            </w:pPr>
            <w:r>
              <w:t>Информационная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AB891" w14:textId="77777777" w:rsidR="007F6DB1" w:rsidRDefault="00000000">
            <w:pPr>
              <w:pStyle w:val="a7"/>
              <w:tabs>
                <w:tab w:val="left" w:pos="1373"/>
                <w:tab w:val="left" w:pos="2606"/>
                <w:tab w:val="left" w:pos="4080"/>
                <w:tab w:val="left" w:pos="5299"/>
              </w:tabs>
              <w:jc w:val="both"/>
            </w:pPr>
            <w:r>
              <w:t>Находить и отбирать необходимую информацию из книг, справочников, энциклопедий и др. печатных текстов.</w:t>
            </w:r>
            <w:r>
              <w:tab/>
              <w:t>Читать</w:t>
            </w:r>
            <w:r>
              <w:tab/>
              <w:t>чертежи,</w:t>
            </w:r>
            <w:r>
              <w:tab/>
              <w:t>схемы,</w:t>
            </w:r>
            <w:r>
              <w:tab/>
              <w:t>графики.</w:t>
            </w:r>
          </w:p>
          <w:p w14:paraId="2A9732BF" w14:textId="77777777" w:rsidR="007F6DB1" w:rsidRDefault="00000000">
            <w:pPr>
              <w:pStyle w:val="a7"/>
              <w:tabs>
                <w:tab w:val="left" w:pos="1968"/>
                <w:tab w:val="left" w:pos="3864"/>
                <w:tab w:val="left" w:pos="4459"/>
                <w:tab w:val="left" w:pos="5419"/>
              </w:tabs>
              <w:jc w:val="both"/>
            </w:pPr>
            <w:r>
              <w:t>Использовать</w:t>
            </w:r>
            <w:r>
              <w:tab/>
              <w:t>информацию</w:t>
            </w:r>
            <w:r>
              <w:tab/>
              <w:t>из</w:t>
            </w:r>
            <w:r>
              <w:tab/>
              <w:t>СМИ</w:t>
            </w:r>
            <w:r>
              <w:tab/>
              <w:t>(газеты,</w:t>
            </w:r>
          </w:p>
          <w:p w14:paraId="05829957" w14:textId="77777777" w:rsidR="007F6DB1" w:rsidRDefault="00000000">
            <w:pPr>
              <w:pStyle w:val="a7"/>
              <w:tabs>
                <w:tab w:val="left" w:pos="1541"/>
                <w:tab w:val="left" w:pos="2698"/>
                <w:tab w:val="left" w:pos="4742"/>
              </w:tabs>
              <w:jc w:val="both"/>
            </w:pPr>
            <w:r>
              <w:t>журналы,</w:t>
            </w:r>
            <w:r>
              <w:tab/>
              <w:t>радио,</w:t>
            </w:r>
            <w:r>
              <w:tab/>
              <w:t>телевидение).</w:t>
            </w:r>
            <w:r>
              <w:tab/>
              <w:t>Пользоваться</w:t>
            </w:r>
          </w:p>
          <w:p w14:paraId="7E415650" w14:textId="77777777" w:rsidR="007F6DB1" w:rsidRDefault="00000000">
            <w:pPr>
              <w:pStyle w:val="a7"/>
              <w:tabs>
                <w:tab w:val="left" w:pos="1958"/>
                <w:tab w:val="left" w:pos="2592"/>
                <w:tab w:val="left" w:pos="5136"/>
              </w:tabs>
              <w:jc w:val="both"/>
            </w:pPr>
            <w:r>
              <w:t>алфавитным</w:t>
            </w:r>
            <w:r>
              <w:tab/>
              <w:t>и</w:t>
            </w:r>
            <w:r>
              <w:tab/>
              <w:t>систематическим</w:t>
            </w:r>
            <w:r>
              <w:tab/>
              <w:t>каталогом</w:t>
            </w:r>
          </w:p>
          <w:p w14:paraId="2B9929FF" w14:textId="77777777" w:rsidR="007F6DB1" w:rsidRDefault="00000000">
            <w:pPr>
              <w:pStyle w:val="a7"/>
              <w:jc w:val="both"/>
            </w:pPr>
            <w:r>
              <w:t>библиотеки. Анализировать числовую информацию.</w:t>
            </w:r>
          </w:p>
        </w:tc>
      </w:tr>
      <w:tr w:rsidR="007F6DB1" w14:paraId="70F5DC88" w14:textId="77777777">
        <w:trPr>
          <w:trHeight w:hRule="exact" w:val="161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F4145" w14:textId="77777777" w:rsidR="007F6DB1" w:rsidRDefault="00000000">
            <w:pPr>
              <w:pStyle w:val="a7"/>
            </w:pPr>
            <w:r>
              <w:t>Коммуникативная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7EC06" w14:textId="77777777" w:rsidR="007F6DB1" w:rsidRDefault="00000000">
            <w:pPr>
              <w:pStyle w:val="a7"/>
              <w:tabs>
                <w:tab w:val="left" w:pos="1954"/>
                <w:tab w:val="left" w:pos="4838"/>
                <w:tab w:val="left" w:pos="5506"/>
              </w:tabs>
              <w:jc w:val="both"/>
            </w:pPr>
            <w:r>
              <w:t>Работать в группе, команде. Расположить к себе других людей. Не поддаваться колебаниям своего настроения.</w:t>
            </w:r>
            <w:r>
              <w:tab/>
              <w:t>Приспосабливаться</w:t>
            </w:r>
            <w:r>
              <w:tab/>
              <w:t>к</w:t>
            </w:r>
            <w:r>
              <w:tab/>
              <w:t>новым,</w:t>
            </w:r>
          </w:p>
          <w:p w14:paraId="16E69B0B" w14:textId="77777777" w:rsidR="007F6DB1" w:rsidRDefault="00000000">
            <w:pPr>
              <w:pStyle w:val="a7"/>
              <w:tabs>
                <w:tab w:val="left" w:pos="2280"/>
                <w:tab w:val="left" w:pos="4411"/>
                <w:tab w:val="left" w:pos="5150"/>
              </w:tabs>
              <w:jc w:val="both"/>
            </w:pPr>
            <w:r>
              <w:t>непривычным</w:t>
            </w:r>
            <w:r>
              <w:tab/>
              <w:t>требованиям</w:t>
            </w:r>
            <w:r>
              <w:tab/>
              <w:t>и</w:t>
            </w:r>
            <w:r>
              <w:tab/>
              <w:t>условиям.</w:t>
            </w:r>
          </w:p>
          <w:p w14:paraId="27D6A7F3" w14:textId="77777777" w:rsidR="007F6DB1" w:rsidRDefault="00000000">
            <w:pPr>
              <w:pStyle w:val="a7"/>
              <w:jc w:val="both"/>
            </w:pPr>
            <w:r>
              <w:t>Организовать работу группы.</w:t>
            </w:r>
          </w:p>
        </w:tc>
      </w:tr>
      <w:tr w:rsidR="007F6DB1" w14:paraId="7FCDC875" w14:textId="77777777">
        <w:trPr>
          <w:trHeight w:hRule="exact" w:val="194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A43A5" w14:textId="77777777" w:rsidR="007F6DB1" w:rsidRDefault="00000000">
            <w:pPr>
              <w:pStyle w:val="a7"/>
            </w:pPr>
            <w:r>
              <w:t>Владение иностранными языками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1DCB2" w14:textId="77777777" w:rsidR="007F6DB1" w:rsidRDefault="00000000">
            <w:pPr>
              <w:pStyle w:val="a7"/>
              <w:tabs>
                <w:tab w:val="left" w:pos="1603"/>
                <w:tab w:val="left" w:pos="3077"/>
                <w:tab w:val="left" w:pos="4589"/>
                <w:tab w:val="left" w:pos="6245"/>
              </w:tabs>
              <w:jc w:val="both"/>
            </w:pPr>
            <w:r>
              <w:t>Перевести со словарем несложный текст. Рассказать о себе, своих друзьях, своем городе. Понимать тексты инструкций на упаковках различных товаров, приборов</w:t>
            </w:r>
            <w:r>
              <w:tab/>
              <w:t>бытовой</w:t>
            </w:r>
            <w:r>
              <w:tab/>
              <w:t>техники.</w:t>
            </w:r>
            <w:r>
              <w:tab/>
              <w:t>Общаться</w:t>
            </w:r>
            <w:r>
              <w:tab/>
              <w:t>с</w:t>
            </w:r>
          </w:p>
          <w:p w14:paraId="799C64A3" w14:textId="77777777" w:rsidR="007F6DB1" w:rsidRDefault="00000000">
            <w:pPr>
              <w:pStyle w:val="a7"/>
              <w:jc w:val="both"/>
            </w:pPr>
            <w:r>
              <w:t>зарубежными друзьями и знакомыми на различные бытовые темы.</w:t>
            </w:r>
          </w:p>
        </w:tc>
      </w:tr>
      <w:tr w:rsidR="007F6DB1" w14:paraId="154E847E" w14:textId="77777777">
        <w:trPr>
          <w:trHeight w:hRule="exact" w:val="193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2B77" w14:textId="77777777" w:rsidR="007F6DB1" w:rsidRDefault="00000000">
            <w:pPr>
              <w:pStyle w:val="a7"/>
              <w:tabs>
                <w:tab w:val="left" w:pos="1958"/>
              </w:tabs>
            </w:pPr>
            <w:r>
              <w:t>Грамотность</w:t>
            </w:r>
            <w:r>
              <w:tab/>
              <w:t>при</w:t>
            </w:r>
          </w:p>
          <w:p w14:paraId="79E02A8D" w14:textId="77777777" w:rsidR="007F6DB1" w:rsidRDefault="00000000">
            <w:pPr>
              <w:pStyle w:val="a7"/>
            </w:pPr>
            <w:r>
              <w:t>решении бытовых проблем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D5783" w14:textId="77777777" w:rsidR="007F6DB1" w:rsidRDefault="00000000">
            <w:pPr>
              <w:pStyle w:val="a7"/>
              <w:tabs>
                <w:tab w:val="left" w:pos="1656"/>
                <w:tab w:val="left" w:pos="3547"/>
                <w:tab w:val="left" w:pos="4968"/>
              </w:tabs>
              <w:jc w:val="both"/>
            </w:pPr>
            <w:r>
              <w:t>Выбирать продукты, товары и услуги (в магазинах, в разных сервисных службах). Планировать денежные расходы, исходя из бюджета семьи. Использовать различные</w:t>
            </w:r>
            <w:r>
              <w:tab/>
              <w:t>технические</w:t>
            </w:r>
            <w:r>
              <w:tab/>
              <w:t>бытовые</w:t>
            </w:r>
            <w:r>
              <w:tab/>
              <w:t>устройства,</w:t>
            </w:r>
          </w:p>
          <w:p w14:paraId="0BA312D6" w14:textId="77777777" w:rsidR="007F6DB1" w:rsidRDefault="00000000">
            <w:pPr>
              <w:pStyle w:val="a7"/>
              <w:tabs>
                <w:tab w:val="left" w:pos="1579"/>
                <w:tab w:val="left" w:pos="3763"/>
                <w:tab w:val="left" w:pos="6226"/>
              </w:tabs>
              <w:jc w:val="both"/>
            </w:pPr>
            <w:r>
              <w:t>пользуясь</w:t>
            </w:r>
            <w:r>
              <w:tab/>
              <w:t>инструкциями.</w:t>
            </w:r>
            <w:r>
              <w:tab/>
              <w:t>Ориентироваться</w:t>
            </w:r>
            <w:r>
              <w:tab/>
              <w:t>в</w:t>
            </w:r>
          </w:p>
          <w:p w14:paraId="0A1651D8" w14:textId="77777777" w:rsidR="007F6DB1" w:rsidRDefault="00000000">
            <w:pPr>
              <w:pStyle w:val="a7"/>
              <w:jc w:val="both"/>
            </w:pPr>
            <w:r>
              <w:t>незнакомом городе, пользуясь справочником, картой.</w:t>
            </w:r>
          </w:p>
        </w:tc>
      </w:tr>
      <w:tr w:rsidR="007F6DB1" w14:paraId="6674714A" w14:textId="77777777">
        <w:trPr>
          <w:trHeight w:hRule="exact" w:val="22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D9205" w14:textId="77777777" w:rsidR="007F6DB1" w:rsidRDefault="00000000">
            <w:pPr>
              <w:pStyle w:val="a7"/>
              <w:tabs>
                <w:tab w:val="left" w:pos="2251"/>
              </w:tabs>
            </w:pPr>
            <w:r>
              <w:t>Правовая</w:t>
            </w:r>
            <w:r>
              <w:tab/>
              <w:t>и</w:t>
            </w:r>
          </w:p>
          <w:p w14:paraId="55177ECA" w14:textId="77777777" w:rsidR="007F6DB1" w:rsidRDefault="00000000">
            <w:pPr>
              <w:pStyle w:val="a7"/>
            </w:pPr>
            <w:r>
              <w:t>общественно</w:t>
            </w:r>
            <w:r>
              <w:softHyphen/>
              <w:t>политическая грамотность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7F556" w14:textId="77777777" w:rsidR="007F6DB1" w:rsidRDefault="00000000">
            <w:pPr>
              <w:pStyle w:val="a7"/>
              <w:tabs>
                <w:tab w:val="left" w:pos="1685"/>
                <w:tab w:val="left" w:pos="3806"/>
                <w:tab w:val="left" w:pos="5515"/>
              </w:tabs>
              <w:jc w:val="both"/>
            </w:pPr>
            <w:r>
              <w:t>Отстаивать свои права и интересы. Объяснять различия в функциях и полномочиях Президента, Правительства, Государственной Думы. Объяснять различия между уголовным, административным и дисциплинарным нарушением. Анализировать и сравнивать</w:t>
            </w:r>
            <w:r>
              <w:tab/>
              <w:t>предвыборные</w:t>
            </w:r>
            <w:r>
              <w:tab/>
              <w:t>программы</w:t>
            </w:r>
            <w:r>
              <w:tab/>
              <w:t>разных</w:t>
            </w:r>
          </w:p>
          <w:p w14:paraId="0C3B9FF7" w14:textId="77777777" w:rsidR="007F6DB1" w:rsidRDefault="00000000">
            <w:pPr>
              <w:pStyle w:val="a7"/>
              <w:jc w:val="both"/>
            </w:pPr>
            <w:r>
              <w:t>кандидатов и партий.</w:t>
            </w:r>
          </w:p>
        </w:tc>
      </w:tr>
    </w:tbl>
    <w:p w14:paraId="1C2B0FD2" w14:textId="77777777" w:rsidR="007F6DB1" w:rsidRDefault="007F6DB1">
      <w:pPr>
        <w:spacing w:after="619" w:line="1" w:lineRule="exact"/>
      </w:pPr>
    </w:p>
    <w:p w14:paraId="3B0AA4AF" w14:textId="77777777" w:rsidR="007F6DB1" w:rsidRDefault="00000000">
      <w:pPr>
        <w:pStyle w:val="1"/>
        <w:numPr>
          <w:ilvl w:val="1"/>
          <w:numId w:val="1"/>
        </w:numPr>
        <w:tabs>
          <w:tab w:val="left" w:pos="1052"/>
        </w:tabs>
        <w:ind w:left="380" w:firstLine="20"/>
      </w:pPr>
      <w:bookmarkStart w:id="71" w:name="bookmark70"/>
      <w:bookmarkEnd w:id="71"/>
      <w:r>
        <w:t>Факторы, определяющие функциональную грамотность выпускника Школы:</w:t>
      </w:r>
    </w:p>
    <w:p w14:paraId="225CACA9" w14:textId="77777777" w:rsidR="007F6DB1" w:rsidRDefault="00000000">
      <w:pPr>
        <w:pStyle w:val="1"/>
        <w:numPr>
          <w:ilvl w:val="0"/>
          <w:numId w:val="11"/>
        </w:numPr>
        <w:tabs>
          <w:tab w:val="left" w:pos="801"/>
        </w:tabs>
        <w:ind w:left="380" w:firstLine="20"/>
      </w:pPr>
      <w:bookmarkStart w:id="72" w:name="bookmark71"/>
      <w:bookmarkEnd w:id="72"/>
      <w:r>
        <w:t>умение самостоятельно решать конкретные жизненные проблемы в различных сферах (бытовой, коммуникативной, правовой);</w:t>
      </w:r>
    </w:p>
    <w:p w14:paraId="58589620" w14:textId="77777777" w:rsidR="007F6DB1" w:rsidRDefault="00000000">
      <w:pPr>
        <w:pStyle w:val="1"/>
        <w:numPr>
          <w:ilvl w:val="0"/>
          <w:numId w:val="11"/>
        </w:numPr>
        <w:tabs>
          <w:tab w:val="left" w:pos="821"/>
        </w:tabs>
        <w:ind w:left="380" w:firstLine="20"/>
      </w:pPr>
      <w:bookmarkStart w:id="73" w:name="bookmark72"/>
      <w:bookmarkEnd w:id="73"/>
      <w:r>
        <w:t>компьютерные и информационные умения;</w:t>
      </w:r>
    </w:p>
    <w:p w14:paraId="59843572" w14:textId="77777777" w:rsidR="007F6DB1" w:rsidRDefault="00000000">
      <w:pPr>
        <w:pStyle w:val="1"/>
        <w:numPr>
          <w:ilvl w:val="0"/>
          <w:numId w:val="11"/>
        </w:numPr>
        <w:tabs>
          <w:tab w:val="left" w:pos="801"/>
        </w:tabs>
        <w:ind w:firstLine="380"/>
      </w:pPr>
      <w:bookmarkStart w:id="74" w:name="bookmark73"/>
      <w:bookmarkEnd w:id="74"/>
      <w:r>
        <w:t>коммуникативные умения.</w:t>
      </w:r>
    </w:p>
    <w:p w14:paraId="3F29926E" w14:textId="21C1FA09" w:rsidR="008013F4" w:rsidRPr="008013F4" w:rsidRDefault="008013F4" w:rsidP="008013F4">
      <w:pPr>
        <w:keepNext/>
        <w:keepLines/>
        <w:tabs>
          <w:tab w:val="left" w:pos="714"/>
        </w:tabs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5" w:name="bookmark76"/>
      <w:bookmarkStart w:id="76" w:name="bookmark77"/>
      <w:bookmarkStart w:id="77" w:name="bookmark79"/>
      <w:r w:rsidRPr="00801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5.</w:t>
      </w:r>
      <w:r w:rsidRPr="008013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Система формирования, развития и оценивания функциональной грамотности</w:t>
      </w:r>
      <w:bookmarkEnd w:id="75"/>
      <w:bookmarkEnd w:id="76"/>
      <w:bookmarkEnd w:id="77"/>
    </w:p>
    <w:p w14:paraId="38E36B57" w14:textId="7F699A53" w:rsidR="008013F4" w:rsidRPr="008013F4" w:rsidRDefault="008013F4" w:rsidP="008013F4">
      <w:pPr>
        <w:tabs>
          <w:tab w:val="left" w:pos="7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bookmark80"/>
      <w:bookmarkEnd w:id="78"/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8013F4">
        <w:rPr>
          <w:rFonts w:ascii="Times New Roman" w:eastAsia="Times New Roman" w:hAnsi="Times New Roman" w:cs="Times New Roman"/>
          <w:sz w:val="28"/>
          <w:szCs w:val="28"/>
        </w:rPr>
        <w:t>Система формирования функциональной грамотности нацелена на:</w:t>
      </w:r>
    </w:p>
    <w:p w14:paraId="0799B93B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bookmark81"/>
      <w:bookmarkEnd w:id="79"/>
      <w:r w:rsidRPr="008013F4">
        <w:rPr>
          <w:rFonts w:ascii="Times New Roman" w:eastAsia="Times New Roman" w:hAnsi="Times New Roman" w:cs="Times New Roman"/>
          <w:sz w:val="28"/>
          <w:szCs w:val="28"/>
        </w:rPr>
        <w:t>уменьшение группы обучающихся, не достигших порогового уровня функциональной грамотности;</w:t>
      </w:r>
    </w:p>
    <w:p w14:paraId="2F63D0FF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bookmark82"/>
      <w:bookmarkEnd w:id="80"/>
      <w:r w:rsidRPr="008013F4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эффективности работы с одаренными и успешными обучающимися;</w:t>
      </w:r>
    </w:p>
    <w:p w14:paraId="10640454" w14:textId="77777777" w:rsid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bookmark83"/>
      <w:bookmarkEnd w:id="81"/>
      <w:r w:rsidRPr="008013F4">
        <w:rPr>
          <w:rFonts w:ascii="Times New Roman" w:eastAsia="Times New Roman" w:hAnsi="Times New Roman" w:cs="Times New Roman"/>
          <w:sz w:val="28"/>
          <w:szCs w:val="28"/>
        </w:rPr>
        <w:t>формирование метакогнитивных навыков - умения учиться в течение всей жизни; развитие познавательных способностей у всех обучающихся.</w:t>
      </w:r>
      <w:bookmarkStart w:id="82" w:name="bookmark84"/>
      <w:bookmarkEnd w:id="82"/>
    </w:p>
    <w:p w14:paraId="22628EE3" w14:textId="4E048355" w:rsidR="008013F4" w:rsidRPr="008013F4" w:rsidRDefault="008013F4" w:rsidP="008013F4">
      <w:pPr>
        <w:tabs>
          <w:tab w:val="left" w:pos="714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8013F4">
        <w:rPr>
          <w:rFonts w:ascii="Times New Roman" w:eastAsia="Times New Roman" w:hAnsi="Times New Roman" w:cs="Times New Roman"/>
          <w:sz w:val="28"/>
          <w:szCs w:val="28"/>
        </w:rPr>
        <w:t>Система формирования функциональной грамотности включает:</w:t>
      </w:r>
    </w:p>
    <w:p w14:paraId="3A107162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bookmark85"/>
      <w:bookmarkEnd w:id="83"/>
      <w:r w:rsidRPr="008013F4">
        <w:rPr>
          <w:rFonts w:ascii="Times New Roman" w:eastAsia="Times New Roman" w:hAnsi="Times New Roman" w:cs="Times New Roman"/>
          <w:sz w:val="28"/>
          <w:szCs w:val="28"/>
        </w:rPr>
        <w:t>создание условий (нормативно-правовых, кадровых, организационных, содержательных и других) по формированию и развитию функциональной грамотности;</w:t>
      </w:r>
    </w:p>
    <w:p w14:paraId="23DA8B0E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bookmark86"/>
      <w:bookmarkEnd w:id="84"/>
      <w:r w:rsidRPr="008013F4">
        <w:rPr>
          <w:rFonts w:ascii="Times New Roman" w:eastAsia="Times New Roman" w:hAnsi="Times New Roman" w:cs="Times New Roman"/>
          <w:sz w:val="28"/>
          <w:szCs w:val="28"/>
        </w:rPr>
        <w:t>изменения в содержании образования (отражаются в основных образовательных программах, во внеурочной деятельности, в воспитательной работе);</w:t>
      </w:r>
    </w:p>
    <w:p w14:paraId="12155262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bookmark87"/>
      <w:bookmarkEnd w:id="85"/>
      <w:r w:rsidRPr="008013F4">
        <w:rPr>
          <w:rFonts w:ascii="Times New Roman" w:eastAsia="Times New Roman" w:hAnsi="Times New Roman" w:cs="Times New Roman"/>
          <w:sz w:val="28"/>
          <w:szCs w:val="28"/>
        </w:rPr>
        <w:t>изменение в применяемых образовательных и воспитательных технологиях.</w:t>
      </w:r>
    </w:p>
    <w:p w14:paraId="57063937" w14:textId="1AF77471" w:rsidR="008013F4" w:rsidRPr="008013F4" w:rsidRDefault="008013F4" w:rsidP="008013F4">
      <w:pPr>
        <w:tabs>
          <w:tab w:val="left" w:pos="7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bookmark88"/>
      <w:bookmarkEnd w:id="86"/>
      <w:r>
        <w:rPr>
          <w:rFonts w:ascii="Times New Roman" w:eastAsia="Times New Roman" w:hAnsi="Times New Roman" w:cs="Times New Roman"/>
          <w:sz w:val="28"/>
          <w:szCs w:val="28"/>
        </w:rPr>
        <w:t>5.2.1.</w:t>
      </w:r>
      <w:r w:rsidRPr="008013F4">
        <w:rPr>
          <w:rFonts w:ascii="Times New Roman" w:eastAsia="Times New Roman" w:hAnsi="Times New Roman" w:cs="Times New Roman"/>
          <w:sz w:val="28"/>
          <w:szCs w:val="28"/>
        </w:rPr>
        <w:t>Оценивание функциональной грамотности обучающихся - это процесс определения степени соответствия достигнутого уровня (качества) функциональной грамотности по предметам на различных уровнях образования.</w:t>
      </w:r>
    </w:p>
    <w:p w14:paraId="24CDD4FD" w14:textId="11C86E21" w:rsidR="008013F4" w:rsidRPr="008013F4" w:rsidRDefault="008013F4" w:rsidP="008013F4">
      <w:pPr>
        <w:tabs>
          <w:tab w:val="left" w:pos="7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bookmark89"/>
      <w:bookmarkEnd w:id="87"/>
      <w:r>
        <w:rPr>
          <w:rFonts w:ascii="Times New Roman" w:eastAsia="Times New Roman" w:hAnsi="Times New Roman" w:cs="Times New Roman"/>
          <w:sz w:val="28"/>
          <w:szCs w:val="28"/>
        </w:rPr>
        <w:t>5.2.2.з</w:t>
      </w:r>
      <w:r w:rsidRPr="008013F4">
        <w:rPr>
          <w:rFonts w:ascii="Times New Roman" w:eastAsia="Times New Roman" w:hAnsi="Times New Roman" w:cs="Times New Roman"/>
          <w:sz w:val="28"/>
          <w:szCs w:val="28"/>
        </w:rPr>
        <w:t>Особенности заданий для оценки функциональной грамотности:</w:t>
      </w:r>
    </w:p>
    <w:p w14:paraId="0770B7DE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bookmark90"/>
      <w:bookmarkEnd w:id="88"/>
      <w:r w:rsidRPr="008013F4">
        <w:rPr>
          <w:rFonts w:ascii="Times New Roman" w:eastAsia="Times New Roman" w:hAnsi="Times New Roman" w:cs="Times New Roman"/>
          <w:sz w:val="28"/>
          <w:szCs w:val="28"/>
        </w:rPr>
        <w:t>задачи, поставленные вне предметной области и решаемые с помощью предметных знаний;</w:t>
      </w:r>
    </w:p>
    <w:p w14:paraId="0A4A7DD8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bookmark91"/>
      <w:bookmarkEnd w:id="89"/>
      <w:r w:rsidRPr="008013F4">
        <w:rPr>
          <w:rFonts w:ascii="Times New Roman" w:eastAsia="Times New Roman" w:hAnsi="Times New Roman" w:cs="Times New Roman"/>
          <w:sz w:val="28"/>
          <w:szCs w:val="28"/>
        </w:rPr>
        <w:t>в заданиях описываются жизненные ситуации, близкие и понятные обучающимся;</w:t>
      </w:r>
    </w:p>
    <w:p w14:paraId="66CA71CD" w14:textId="77777777" w:rsidR="008013F4" w:rsidRPr="008013F4" w:rsidRDefault="008013F4" w:rsidP="008013F4">
      <w:pPr>
        <w:numPr>
          <w:ilvl w:val="0"/>
          <w:numId w:val="13"/>
        </w:numPr>
        <w:tabs>
          <w:tab w:val="left" w:pos="714"/>
        </w:tabs>
        <w:spacing w:line="26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bookmark92"/>
      <w:bookmarkEnd w:id="90"/>
      <w:r w:rsidRPr="008013F4">
        <w:rPr>
          <w:rFonts w:ascii="Times New Roman" w:eastAsia="Times New Roman" w:hAnsi="Times New Roman" w:cs="Times New Roman"/>
          <w:sz w:val="28"/>
          <w:szCs w:val="28"/>
        </w:rPr>
        <w:t>контекст заданий близок к проблемным ситуациям, возникающим в повседневной жизни;</w:t>
      </w:r>
    </w:p>
    <w:p w14:paraId="7F7CB75C" w14:textId="77777777" w:rsidR="008013F4" w:rsidRPr="008013F4" w:rsidRDefault="008013F4" w:rsidP="008013F4">
      <w:pPr>
        <w:numPr>
          <w:ilvl w:val="0"/>
          <w:numId w:val="13"/>
        </w:numPr>
        <w:tabs>
          <w:tab w:val="left" w:pos="710"/>
        </w:tabs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1" w:name="bookmark93"/>
      <w:bookmarkEnd w:id="91"/>
      <w:r w:rsidRPr="008013F4">
        <w:rPr>
          <w:rFonts w:ascii="Times New Roman" w:eastAsia="Times New Roman" w:hAnsi="Times New Roman" w:cs="Times New Roman"/>
          <w:sz w:val="28"/>
          <w:szCs w:val="28"/>
        </w:rPr>
        <w:t>ситуация требует осознанного выбора модели поведения;</w:t>
      </w:r>
    </w:p>
    <w:p w14:paraId="6E934838" w14:textId="77777777" w:rsidR="008013F4" w:rsidRPr="008013F4" w:rsidRDefault="008013F4" w:rsidP="008013F4">
      <w:pPr>
        <w:numPr>
          <w:ilvl w:val="0"/>
          <w:numId w:val="13"/>
        </w:numPr>
        <w:tabs>
          <w:tab w:val="left" w:pos="710"/>
        </w:tabs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2" w:name="bookmark94"/>
      <w:bookmarkEnd w:id="92"/>
      <w:r w:rsidRPr="008013F4">
        <w:rPr>
          <w:rFonts w:ascii="Times New Roman" w:eastAsia="Times New Roman" w:hAnsi="Times New Roman" w:cs="Times New Roman"/>
          <w:sz w:val="28"/>
          <w:szCs w:val="28"/>
        </w:rPr>
        <w:t>вопросы изложены простым, ясным языком;</w:t>
      </w:r>
    </w:p>
    <w:p w14:paraId="234679AB" w14:textId="77777777" w:rsidR="008013F4" w:rsidRPr="008013F4" w:rsidRDefault="008013F4" w:rsidP="008013F4">
      <w:pPr>
        <w:numPr>
          <w:ilvl w:val="0"/>
          <w:numId w:val="13"/>
        </w:numPr>
        <w:tabs>
          <w:tab w:val="left" w:pos="710"/>
        </w:tabs>
        <w:spacing w:line="262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3" w:name="bookmark95"/>
      <w:bookmarkEnd w:id="93"/>
      <w:r w:rsidRPr="008013F4">
        <w:rPr>
          <w:rFonts w:ascii="Times New Roman" w:eastAsia="Times New Roman" w:hAnsi="Times New Roman" w:cs="Times New Roman"/>
          <w:sz w:val="28"/>
          <w:szCs w:val="28"/>
        </w:rPr>
        <w:t>требуется перевод с обыденного языка на язык предметной области (математики, физики и др.);</w:t>
      </w:r>
    </w:p>
    <w:p w14:paraId="61B64932" w14:textId="77777777" w:rsidR="008013F4" w:rsidRPr="008013F4" w:rsidRDefault="008013F4" w:rsidP="008013F4">
      <w:pPr>
        <w:numPr>
          <w:ilvl w:val="0"/>
          <w:numId w:val="13"/>
        </w:numPr>
        <w:tabs>
          <w:tab w:val="left" w:pos="710"/>
        </w:tabs>
        <w:spacing w:line="26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4" w:name="bookmark96"/>
      <w:bookmarkEnd w:id="94"/>
      <w:r w:rsidRPr="008013F4">
        <w:rPr>
          <w:rFonts w:ascii="Times New Roman" w:eastAsia="Times New Roman" w:hAnsi="Times New Roman" w:cs="Times New Roman"/>
          <w:sz w:val="28"/>
          <w:szCs w:val="28"/>
        </w:rPr>
        <w:t>используются разные форматы представления информации: рисунки, таблицы, диаграммы, комиксы и другие.</w:t>
      </w:r>
    </w:p>
    <w:p w14:paraId="2CA48907" w14:textId="77777777" w:rsidR="008013F4" w:rsidRDefault="008013F4" w:rsidP="008013F4">
      <w:pPr>
        <w:pStyle w:val="1"/>
        <w:tabs>
          <w:tab w:val="left" w:pos="801"/>
        </w:tabs>
        <w:ind w:left="380"/>
      </w:pPr>
    </w:p>
    <w:sectPr w:rsidR="008013F4">
      <w:pgSz w:w="11900" w:h="16840"/>
      <w:pgMar w:top="1129" w:right="568" w:bottom="963" w:left="1012" w:header="701" w:footer="5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3CAA" w14:textId="77777777" w:rsidR="00CA2E36" w:rsidRDefault="00CA2E36">
      <w:r>
        <w:separator/>
      </w:r>
    </w:p>
  </w:endnote>
  <w:endnote w:type="continuationSeparator" w:id="0">
    <w:p w14:paraId="798CBAC0" w14:textId="77777777" w:rsidR="00CA2E36" w:rsidRDefault="00C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2186" w14:textId="77777777" w:rsidR="00CA2E36" w:rsidRDefault="00CA2E36"/>
  </w:footnote>
  <w:footnote w:type="continuationSeparator" w:id="0">
    <w:p w14:paraId="1AC601DB" w14:textId="77777777" w:rsidR="00CA2E36" w:rsidRDefault="00CA2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9D6"/>
    <w:multiLevelType w:val="multilevel"/>
    <w:tmpl w:val="B44EB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E751E"/>
    <w:multiLevelType w:val="multilevel"/>
    <w:tmpl w:val="9C54A91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65D1B"/>
    <w:multiLevelType w:val="multilevel"/>
    <w:tmpl w:val="45F63A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31FBC"/>
    <w:multiLevelType w:val="multilevel"/>
    <w:tmpl w:val="31B44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F329D"/>
    <w:multiLevelType w:val="multilevel"/>
    <w:tmpl w:val="BC164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32112F"/>
    <w:multiLevelType w:val="multilevel"/>
    <w:tmpl w:val="D242B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E12BB"/>
    <w:multiLevelType w:val="multilevel"/>
    <w:tmpl w:val="62921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840B2"/>
    <w:multiLevelType w:val="multilevel"/>
    <w:tmpl w:val="6BE0D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71766"/>
    <w:multiLevelType w:val="multilevel"/>
    <w:tmpl w:val="D7B02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9664C5"/>
    <w:multiLevelType w:val="multilevel"/>
    <w:tmpl w:val="3952577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33AFC"/>
    <w:multiLevelType w:val="multilevel"/>
    <w:tmpl w:val="07A81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95A28"/>
    <w:multiLevelType w:val="multilevel"/>
    <w:tmpl w:val="E4B2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044EF7"/>
    <w:multiLevelType w:val="multilevel"/>
    <w:tmpl w:val="6414D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5178913">
    <w:abstractNumId w:val="6"/>
  </w:num>
  <w:num w:numId="2" w16cid:durableId="736901398">
    <w:abstractNumId w:val="8"/>
  </w:num>
  <w:num w:numId="3" w16cid:durableId="1298147896">
    <w:abstractNumId w:val="9"/>
  </w:num>
  <w:num w:numId="4" w16cid:durableId="1605725503">
    <w:abstractNumId w:val="1"/>
  </w:num>
  <w:num w:numId="5" w16cid:durableId="1359041438">
    <w:abstractNumId w:val="0"/>
  </w:num>
  <w:num w:numId="6" w16cid:durableId="1121260797">
    <w:abstractNumId w:val="11"/>
  </w:num>
  <w:num w:numId="7" w16cid:durableId="581917572">
    <w:abstractNumId w:val="7"/>
  </w:num>
  <w:num w:numId="8" w16cid:durableId="925648012">
    <w:abstractNumId w:val="4"/>
  </w:num>
  <w:num w:numId="9" w16cid:durableId="2636408">
    <w:abstractNumId w:val="3"/>
  </w:num>
  <w:num w:numId="10" w16cid:durableId="36510225">
    <w:abstractNumId w:val="12"/>
  </w:num>
  <w:num w:numId="11" w16cid:durableId="6295390">
    <w:abstractNumId w:val="10"/>
  </w:num>
  <w:num w:numId="12" w16cid:durableId="838085883">
    <w:abstractNumId w:val="5"/>
  </w:num>
  <w:num w:numId="13" w16cid:durableId="155262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B1"/>
    <w:rsid w:val="007600EF"/>
    <w:rsid w:val="007F6DB1"/>
    <w:rsid w:val="008013F4"/>
    <w:rsid w:val="00992D34"/>
    <w:rsid w:val="009D4B54"/>
    <w:rsid w:val="00C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8E74"/>
  <w15:docId w15:val="{64CEF85E-C40F-4AFE-AD5A-AE7237B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10"/>
      <w:ind w:left="3400" w:hanging="8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Завуч</cp:lastModifiedBy>
  <cp:revision>3</cp:revision>
  <cp:lastPrinted>2024-03-06T12:47:00Z</cp:lastPrinted>
  <dcterms:created xsi:type="dcterms:W3CDTF">2024-03-06T12:23:00Z</dcterms:created>
  <dcterms:modified xsi:type="dcterms:W3CDTF">2024-03-10T15:56:00Z</dcterms:modified>
</cp:coreProperties>
</file>