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9E53EB">
      <w:pPr>
        <w:spacing w:line="233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Прием заявок и документов на участие в 2024 году </w:t>
      </w:r>
    </w:p>
    <w:p w:rsidR="008F3F49" w:rsidRDefault="009E53EB">
      <w:pPr>
        <w:spacing w:line="233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дополнительном конкурсном отборе</w:t>
      </w:r>
    </w:p>
    <w:p w:rsidR="008F3F49" w:rsidRDefault="009E53EB">
      <w:pPr>
        <w:spacing w:line="233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«Земский учитель»</w:t>
      </w:r>
    </w:p>
    <w:p w:rsidR="008F3F49" w:rsidRDefault="008F3F49">
      <w:pPr>
        <w:spacing w:line="233" w:lineRule="auto"/>
        <w:ind w:firstLine="709"/>
        <w:jc w:val="center"/>
        <w:rPr>
          <w:b/>
          <w:sz w:val="26"/>
          <w:szCs w:val="26"/>
        </w:rPr>
      </w:pPr>
    </w:p>
    <w:p w:rsidR="008F3F49" w:rsidRDefault="009E53EB">
      <w:pPr>
        <w:spacing w:line="233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начала подачи заявок документов </w:t>
      </w:r>
      <w:r>
        <w:rPr>
          <w:b/>
          <w:sz w:val="26"/>
          <w:szCs w:val="26"/>
        </w:rPr>
        <w:t>– 13 мая 2024 года.</w:t>
      </w:r>
    </w:p>
    <w:p w:rsidR="008F3F49" w:rsidRDefault="009E53EB">
      <w:pPr>
        <w:spacing w:line="233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Окончание срока подачи заявок и документов – 10 июня 2024 года.</w:t>
      </w:r>
    </w:p>
    <w:p w:rsidR="008F3F49" w:rsidRDefault="009E53EB">
      <w:pPr>
        <w:spacing w:line="233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F3F49" w:rsidRDefault="008F3F49">
      <w:pPr>
        <w:spacing w:line="233" w:lineRule="auto"/>
        <w:ind w:firstLine="709"/>
        <w:jc w:val="both"/>
        <w:rPr>
          <w:sz w:val="26"/>
          <w:szCs w:val="26"/>
        </w:rPr>
      </w:pPr>
    </w:p>
    <w:p w:rsidR="008F3F49" w:rsidRDefault="009E53EB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2020 года в Белгородской области реализуется программа «Земский учитель», предусматривающая предоставление победителям конкурсного отбора </w:t>
      </w:r>
      <w:r>
        <w:rPr>
          <w:sz w:val="26"/>
          <w:szCs w:val="26"/>
        </w:rPr>
        <w:br/>
        <w:t>за переезд для работы учителем общеобразовательн</w:t>
      </w:r>
      <w:r>
        <w:rPr>
          <w:sz w:val="26"/>
          <w:szCs w:val="26"/>
        </w:rPr>
        <w:t>ой организации в небольшие города и села единовременной выплаты в размере 1 млн. рублей.</w:t>
      </w:r>
    </w:p>
    <w:p w:rsidR="008F3F49" w:rsidRDefault="009E53EB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Условия конкурсного отбора утверждены постановлением Правительства Белгородской области от 27 января 2020 года №  24-пп «О единовременных компенсационных выплатах учит</w:t>
      </w:r>
      <w:r>
        <w:rPr>
          <w:sz w:val="26"/>
          <w:szCs w:val="26"/>
        </w:rPr>
        <w:t xml:space="preserve">елям («Земский учитель»)» (https://docs.cntd.ru/document/561716389). </w:t>
      </w:r>
    </w:p>
    <w:p w:rsidR="008F3F49" w:rsidRDefault="009E53EB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распоряжением Правительства Белгородской области </w:t>
      </w:r>
      <w:r>
        <w:rPr>
          <w:sz w:val="26"/>
          <w:szCs w:val="26"/>
        </w:rPr>
        <w:br/>
        <w:t xml:space="preserve">от 27 января 2020 года № 17-рп региональным оператора ответственным </w:t>
      </w:r>
      <w:r>
        <w:rPr>
          <w:sz w:val="26"/>
          <w:szCs w:val="26"/>
        </w:rPr>
        <w:br/>
        <w:t>за регистрацию заявлений и пакета документов прете</w:t>
      </w:r>
      <w:r>
        <w:rPr>
          <w:sz w:val="26"/>
          <w:szCs w:val="26"/>
        </w:rPr>
        <w:t>ндентов для проведения конкурсного отбора на право получения единовременной компенсационной выплаты, определено областное государственное автономное образовательное учреждение дополнительного профессионального образования «Белгородский институт развития об</w:t>
      </w:r>
      <w:r>
        <w:rPr>
          <w:sz w:val="26"/>
          <w:szCs w:val="26"/>
        </w:rPr>
        <w:t>разования».</w:t>
      </w:r>
    </w:p>
    <w:p w:rsidR="008F3F49" w:rsidRDefault="009E53EB">
      <w:pPr>
        <w:spacing w:line="233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Информация о конкурсе и вакансиях, о формах документов, размещена </w:t>
      </w:r>
      <w:r>
        <w:rPr>
          <w:sz w:val="26"/>
          <w:szCs w:val="26"/>
        </w:rPr>
        <w:br/>
        <w:t xml:space="preserve">на сайте министерства образования Белгородской области https://образование31.рф </w:t>
      </w:r>
      <w:r>
        <w:rPr>
          <w:sz w:val="26"/>
          <w:szCs w:val="26"/>
        </w:rPr>
        <w:br/>
        <w:t xml:space="preserve">в подразделе «Земский учитель», на портале ОГАОУ ДПО «БелИРО» </w:t>
      </w:r>
      <w:hyperlink r:id="rId7" w:tooltip="https://beliro.ru/zemskij-uchitel" w:history="1">
        <w:r>
          <w:rPr>
            <w:sz w:val="26"/>
            <w:szCs w:val="26"/>
          </w:rPr>
          <w:t>https://beliro.ru/zemskij-uchitel</w:t>
        </w:r>
      </w:hyperlink>
      <w:r>
        <w:rPr>
          <w:b/>
          <w:sz w:val="26"/>
          <w:szCs w:val="26"/>
        </w:rPr>
        <w:t>.</w:t>
      </w:r>
    </w:p>
    <w:p w:rsidR="008F3F49" w:rsidRDefault="009E53EB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Заявки и документы учителей для участия в дополнительном конкурсном отборе подаются в ОГАОУ ДПО «БелИРО» (г. Белгород, ул. Студенческая, д. 14) </w:t>
      </w:r>
      <w:r>
        <w:rPr>
          <w:b/>
          <w:sz w:val="26"/>
          <w:szCs w:val="26"/>
        </w:rPr>
        <w:br/>
        <w:t>либо направляются в ф</w:t>
      </w:r>
      <w:r>
        <w:rPr>
          <w:b/>
          <w:sz w:val="26"/>
          <w:szCs w:val="26"/>
        </w:rPr>
        <w:t xml:space="preserve">ормате </w:t>
      </w:r>
      <w:r>
        <w:rPr>
          <w:b/>
          <w:sz w:val="26"/>
          <w:szCs w:val="26"/>
          <w:lang w:val="en-US"/>
        </w:rPr>
        <w:t xml:space="preserve">.Pdf </w:t>
      </w:r>
      <w:r>
        <w:rPr>
          <w:b/>
          <w:sz w:val="26"/>
          <w:szCs w:val="26"/>
        </w:rPr>
        <w:t xml:space="preserve">по адресу </w:t>
      </w:r>
      <w:hyperlink r:id="rId8" w:tooltip="mailto:zemteacher@beliro.ru" w:history="1">
        <w:r>
          <w:rPr>
            <w:b/>
            <w:sz w:val="26"/>
            <w:szCs w:val="26"/>
          </w:rPr>
          <w:t>zemteacher@beliro.ru</w:t>
        </w:r>
      </w:hyperlink>
      <w:r>
        <w:rPr>
          <w:b/>
          <w:sz w:val="26"/>
          <w:szCs w:val="26"/>
        </w:rPr>
        <w:t xml:space="preserve"> с 13 мая </w:t>
      </w:r>
      <w:r>
        <w:rPr>
          <w:b/>
          <w:sz w:val="26"/>
          <w:szCs w:val="26"/>
        </w:rPr>
        <w:br/>
        <w:t xml:space="preserve">2024 года </w:t>
      </w:r>
      <w:r>
        <w:rPr>
          <w:b/>
          <w:sz w:val="26"/>
          <w:szCs w:val="26"/>
          <w:u w:val="single"/>
        </w:rPr>
        <w:t>по 10 июня 2024 года включительно</w:t>
      </w:r>
      <w:r>
        <w:rPr>
          <w:b/>
          <w:sz w:val="26"/>
          <w:szCs w:val="26"/>
        </w:rPr>
        <w:t>.</w:t>
      </w:r>
    </w:p>
    <w:p w:rsidR="008F3F49" w:rsidRDefault="009E53EB">
      <w:pPr>
        <w:spacing w:line="233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Контактные данные: Петруня Елена Сергеевна, заведующий центром кадрового админист</w:t>
      </w:r>
      <w:r>
        <w:rPr>
          <w:b/>
          <w:sz w:val="26"/>
          <w:szCs w:val="26"/>
        </w:rPr>
        <w:t xml:space="preserve">рирования. г. Белгород, ул. Студенческая 14, кор. 4, каб. 702, </w:t>
      </w:r>
      <w:hyperlink r:id="rId9" w:tooltip="mailto:zemteacher@beliro.ru" w:history="1">
        <w:r>
          <w:rPr>
            <w:b/>
            <w:sz w:val="26"/>
            <w:szCs w:val="26"/>
          </w:rPr>
          <w:t>zemteacher@beliro.ru</w:t>
        </w:r>
      </w:hyperlink>
      <w:r>
        <w:rPr>
          <w:b/>
          <w:sz w:val="26"/>
          <w:szCs w:val="26"/>
        </w:rPr>
        <w:t>. Тел.:8(4722)</w:t>
      </w:r>
      <w:r>
        <w:rPr>
          <w:b/>
          <w:sz w:val="26"/>
        </w:rPr>
        <w:t xml:space="preserve"> 31-60-07</w:t>
      </w:r>
      <w:r>
        <w:rPr>
          <w:b/>
          <w:sz w:val="26"/>
          <w:szCs w:val="26"/>
        </w:rPr>
        <w:t>.</w:t>
      </w:r>
    </w:p>
    <w:p w:rsidR="008F3F49" w:rsidRDefault="008F3F49">
      <w:pPr>
        <w:spacing w:line="233" w:lineRule="auto"/>
        <w:ind w:firstLine="709"/>
        <w:jc w:val="both"/>
        <w:rPr>
          <w:b/>
          <w:sz w:val="26"/>
          <w:szCs w:val="26"/>
        </w:rPr>
      </w:pPr>
    </w:p>
    <w:p w:rsidR="008F3F49" w:rsidRDefault="009E53EB"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Вакансии дополнительного конкурсного отбора*</w:t>
      </w:r>
    </w:p>
    <w:p w:rsidR="008F3F49" w:rsidRDefault="008F3F49">
      <w:pPr>
        <w:ind w:firstLine="709"/>
        <w:jc w:val="center"/>
        <w:rPr>
          <w:b/>
          <w:sz w:val="27"/>
          <w:szCs w:val="27"/>
        </w:rPr>
      </w:pPr>
    </w:p>
    <w:tbl>
      <w:tblPr>
        <w:tblW w:w="9586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985"/>
        <w:gridCol w:w="1917"/>
        <w:gridCol w:w="1917"/>
      </w:tblGrid>
      <w:tr w:rsidR="008F3F49">
        <w:trPr>
          <w:trHeight w:val="708"/>
          <w:tblHeader/>
        </w:trPr>
        <w:tc>
          <w:tcPr>
            <w:tcW w:w="567" w:type="dxa"/>
          </w:tcPr>
          <w:p w:rsidR="008F3F49" w:rsidRDefault="009E53E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8F3F49" w:rsidRDefault="009E53E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3685" w:type="dxa"/>
          </w:tcPr>
          <w:p w:rsidR="008F3F49" w:rsidRDefault="009E53EB">
            <w:pPr>
              <w:jc w:val="center"/>
            </w:pPr>
            <w:r>
              <w:rPr>
                <w:b/>
                <w:sz w:val="20"/>
                <w:szCs w:val="22"/>
              </w:rPr>
              <w:t xml:space="preserve">Наименование </w:t>
            </w:r>
            <w:r>
              <w:rPr>
                <w:b/>
                <w:sz w:val="20"/>
                <w:szCs w:val="22"/>
              </w:rPr>
              <w:br/>
              <w:t>и м</w:t>
            </w:r>
            <w:r>
              <w:rPr>
                <w:b/>
                <w:sz w:val="20"/>
                <w:szCs w:val="22"/>
              </w:rPr>
              <w:t xml:space="preserve">есто нахождения  организации </w:t>
            </w:r>
          </w:p>
        </w:tc>
        <w:tc>
          <w:tcPr>
            <w:tcW w:w="1417" w:type="dxa"/>
          </w:tcPr>
          <w:p w:rsidR="008F3F49" w:rsidRDefault="009E53EB">
            <w:pPr>
              <w:jc w:val="center"/>
            </w:pPr>
            <w:r>
              <w:rPr>
                <w:b/>
                <w:sz w:val="20"/>
                <w:szCs w:val="22"/>
              </w:rPr>
              <w:t>Наименование должности</w:t>
            </w:r>
          </w:p>
        </w:tc>
        <w:tc>
          <w:tcPr>
            <w:tcW w:w="1417" w:type="dxa"/>
          </w:tcPr>
          <w:p w:rsidR="008F3F49" w:rsidRDefault="009E53EB">
            <w:pPr>
              <w:jc w:val="center"/>
            </w:pPr>
            <w:r>
              <w:rPr>
                <w:b/>
                <w:sz w:val="20"/>
                <w:szCs w:val="22"/>
              </w:rPr>
              <w:t>Количество учебных часов (нагрузка)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8F3F49" w:rsidRDefault="009E53EB">
            <w:pPr>
              <w:jc w:val="center"/>
            </w:pPr>
            <w:r>
              <w:rPr>
                <w:rFonts w:eastAsiaTheme="minorHAnsi"/>
                <w:sz w:val="20"/>
                <w:szCs w:val="26"/>
              </w:rPr>
              <w:t>Муниципальное бюджетное общеобразовательное учреждение «Ломов</w:t>
            </w:r>
            <w:r>
              <w:rPr>
                <w:rFonts w:eastAsiaTheme="minorHAnsi"/>
                <w:sz w:val="20"/>
                <w:szCs w:val="26"/>
              </w:rPr>
              <w:t>ская средняя общеобразовательная школа Корочанского района Белгородской области»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Белгородская область, Корочанский район,с. Ломово, ул. Мозгового, д. 12</w:t>
            </w:r>
          </w:p>
          <w:p w:rsidR="008F3F49" w:rsidRDefault="008F3F49">
            <w:pPr>
              <w:jc w:val="center"/>
              <w:rPr>
                <w:rFonts w:eastAsiaTheme="minorHAnsi"/>
                <w:color w:val="000000"/>
              </w:rPr>
            </w:pPr>
          </w:p>
          <w:p w:rsidR="008F3F49" w:rsidRDefault="008F3F49">
            <w:pPr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8F3F49" w:rsidRDefault="009E53EB">
            <w:pPr>
              <w:jc w:val="center"/>
            </w:pPr>
            <w:r>
              <w:rPr>
                <w:rFonts w:eastAsiaTheme="minorHAnsi"/>
                <w:sz w:val="20"/>
                <w:szCs w:val="26"/>
              </w:rPr>
              <w:t>учитель английского языка</w:t>
            </w:r>
          </w:p>
        </w:tc>
        <w:tc>
          <w:tcPr>
            <w:tcW w:w="1417" w:type="dxa"/>
          </w:tcPr>
          <w:p w:rsidR="008F3F49" w:rsidRDefault="009E53EB">
            <w:pPr>
              <w:jc w:val="center"/>
            </w:pPr>
            <w:r>
              <w:rPr>
                <w:rFonts w:eastAsiaTheme="minorHAnsi"/>
                <w:sz w:val="20"/>
                <w:szCs w:val="26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8F3F49" w:rsidRDefault="009E53EB">
            <w:pPr>
              <w:jc w:val="center"/>
            </w:pPr>
            <w:r>
              <w:rPr>
                <w:sz w:val="20"/>
                <w:szCs w:val="22"/>
              </w:rPr>
              <w:t>Муниципальное бюджетное общеобр</w:t>
            </w:r>
            <w:r>
              <w:rPr>
                <w:sz w:val="20"/>
                <w:szCs w:val="22"/>
              </w:rPr>
              <w:t>азовательное учреждение «Веселовская средняя общеобразовательная школа имени Героя Социалистического Труда Я.Т. Кирилихина» Красногвардейского района Белгородской области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 Белгородская область, Красногвардейский район, </w:t>
            </w:r>
          </w:p>
          <w:p w:rsidR="008F3F49" w:rsidRDefault="009E53EB">
            <w:pPr>
              <w:jc w:val="center"/>
            </w:pPr>
            <w:r>
              <w:rPr>
                <w:sz w:val="20"/>
                <w:szCs w:val="22"/>
              </w:rPr>
              <w:t>с. Веселое, ул. Мира, д. 160</w:t>
            </w:r>
          </w:p>
        </w:tc>
        <w:tc>
          <w:tcPr>
            <w:tcW w:w="1417" w:type="dxa"/>
          </w:tcPr>
          <w:p w:rsidR="008F3F49" w:rsidRDefault="009E53EB">
            <w:pPr>
              <w:jc w:val="center"/>
            </w:pPr>
            <w:r>
              <w:rPr>
                <w:sz w:val="20"/>
                <w:szCs w:val="22"/>
              </w:rPr>
              <w:t>учител</w:t>
            </w:r>
            <w:r>
              <w:rPr>
                <w:sz w:val="20"/>
                <w:szCs w:val="22"/>
              </w:rPr>
              <w:t>ь математики</w:t>
            </w:r>
          </w:p>
        </w:tc>
        <w:tc>
          <w:tcPr>
            <w:tcW w:w="1417" w:type="dxa"/>
          </w:tcPr>
          <w:p w:rsidR="008F3F49" w:rsidRDefault="009E53EB">
            <w:pPr>
              <w:jc w:val="center"/>
            </w:pPr>
            <w:r>
              <w:rPr>
                <w:sz w:val="20"/>
                <w:szCs w:val="22"/>
              </w:rPr>
              <w:t>20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«Маломаяченская  средняя общеобразовательная школа» Прохоровского района Белгородской области 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</w:pPr>
            <w:r>
              <w:rPr>
                <w:sz w:val="20"/>
              </w:rPr>
              <w:t xml:space="preserve">Белгородская область, Прохоровский район, </w:t>
            </w:r>
            <w:r>
              <w:rPr>
                <w:sz w:val="20"/>
                <w:szCs w:val="20"/>
              </w:rPr>
              <w:t>с. Малые Маячки,  ул. Школьная, д. 4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18 </w:t>
            </w:r>
          </w:p>
          <w:p w:rsidR="008F3F49" w:rsidRDefault="008F3F49">
            <w:pPr>
              <w:jc w:val="center"/>
            </w:pPr>
          </w:p>
          <w:p w:rsidR="008F3F49" w:rsidRDefault="008F3F49">
            <w:pPr>
              <w:jc w:val="center"/>
            </w:pP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  <w:lang w:eastAsia="ar-SA"/>
              </w:rPr>
              <w:t>Муниципальное</w:t>
            </w:r>
          </w:p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  <w:lang w:eastAsia="ar-SA"/>
              </w:rPr>
              <w:t>общеобразовательное учреждение «Ракитянская средняя общеобразовательная школа №3 имени Н.Н. Федутенко» Ракитянского района</w:t>
            </w:r>
          </w:p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  <w:lang w:eastAsia="ar-SA"/>
              </w:rPr>
              <w:t>Белгородской области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</w:pPr>
            <w:r>
              <w:rPr>
                <w:sz w:val="20"/>
              </w:rPr>
              <w:t xml:space="preserve">Белгородская область, Ракитянский район, </w:t>
            </w:r>
            <w:r>
              <w:rPr>
                <w:sz w:val="20"/>
              </w:rPr>
              <w:t xml:space="preserve">п. Ракитное,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ул. Федутенко, д. 2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иностранного языка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  <w:lang w:eastAsia="ar-SA"/>
              </w:rPr>
              <w:t>Муниципальное</w:t>
            </w:r>
          </w:p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  <w:lang w:eastAsia="ar-SA"/>
              </w:rPr>
              <w:t>общеобразовательное учреждение «Ракитянская средняя общеобразовательная школа №3 имени Н.Н. Федутенко» Ракитянского района</w:t>
            </w:r>
          </w:p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  <w:lang w:eastAsia="ar-SA"/>
              </w:rPr>
              <w:t>Белгородской области</w:t>
            </w:r>
          </w:p>
          <w:p w:rsidR="008F3F49" w:rsidRDefault="008F3F49">
            <w:pPr>
              <w:tabs>
                <w:tab w:val="center" w:pos="2289"/>
                <w:tab w:val="right" w:pos="4579"/>
              </w:tabs>
              <w:jc w:val="center"/>
            </w:pPr>
          </w:p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</w:rPr>
              <w:t xml:space="preserve">Белгородская область, Ракитянский район, </w:t>
            </w:r>
            <w:r>
              <w:rPr>
                <w:sz w:val="20"/>
              </w:rPr>
              <w:t xml:space="preserve">п. Ракитное, </w:t>
            </w:r>
          </w:p>
          <w:p w:rsidR="008F3F49" w:rsidRDefault="009E53EB">
            <w:pPr>
              <w:tabs>
                <w:tab w:val="center" w:pos="2289"/>
                <w:tab w:val="right" w:pos="4579"/>
              </w:tabs>
              <w:jc w:val="center"/>
            </w:pPr>
            <w:r>
              <w:rPr>
                <w:sz w:val="20"/>
              </w:rPr>
              <w:t>ул. Федутенко, д. 2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учитель математики и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 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ind w:right="-103" w:hanging="109"/>
              <w:jc w:val="center"/>
            </w:pPr>
            <w:r>
              <w:rPr>
                <w:spacing w:val="-1"/>
                <w:sz w:val="20"/>
              </w:rPr>
              <w:t>Муниципальное бюджетное общеобразовательное учреждение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«Средняя общеобразовательная Роговатовская школа с углубленным изучением отдельных предметов»</w:t>
            </w:r>
          </w:p>
          <w:p w:rsidR="008F3F49" w:rsidRDefault="008F3F49">
            <w:pPr>
              <w:ind w:right="-103" w:hanging="109"/>
              <w:jc w:val="center"/>
            </w:pPr>
          </w:p>
          <w:p w:rsidR="008F3F49" w:rsidRDefault="009E53EB">
            <w:pPr>
              <w:ind w:right="-103" w:hanging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Старооскольский район, </w:t>
            </w:r>
          </w:p>
          <w:p w:rsidR="008F3F49" w:rsidRDefault="009E53EB">
            <w:pPr>
              <w:ind w:right="-103" w:hanging="109"/>
              <w:jc w:val="center"/>
            </w:pPr>
            <w:r>
              <w:rPr>
                <w:color w:val="000000"/>
                <w:sz w:val="20"/>
              </w:rPr>
              <w:t xml:space="preserve">с. Роговатое,  ул. Владимира Ленина, д. 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математики</w:t>
            </w:r>
          </w:p>
          <w:p w:rsidR="008F3F49" w:rsidRDefault="008F3F49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23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26" w:lineRule="auto"/>
              <w:ind w:left="5" w:right="34" w:hanging="5"/>
              <w:jc w:val="center"/>
            </w:pPr>
            <w:r>
              <w:rPr>
                <w:sz w:val="20"/>
              </w:rPr>
              <w:t xml:space="preserve">Муниципальное общеобразовательное учреждение </w:t>
            </w:r>
            <w:r>
              <w:rPr>
                <w:sz w:val="20"/>
              </w:rPr>
              <w:t xml:space="preserve"> «Большовская основная школа имени МД. Чубарых»</w:t>
            </w:r>
          </w:p>
          <w:p w:rsidR="008F3F49" w:rsidRDefault="009E53EB">
            <w:pPr>
              <w:ind w:left="5" w:right="34" w:hanging="5"/>
              <w:jc w:val="center"/>
            </w:pPr>
            <w:r>
              <w:rPr>
                <w:sz w:val="20"/>
              </w:rPr>
              <w:t>Красненского района Белгородской области</w:t>
            </w:r>
          </w:p>
          <w:p w:rsidR="008F3F49" w:rsidRDefault="008F3F49">
            <w:pPr>
              <w:spacing w:after="8" w:line="238" w:lineRule="auto"/>
              <w:ind w:left="5" w:right="34" w:hanging="5"/>
              <w:jc w:val="center"/>
            </w:pPr>
          </w:p>
          <w:p w:rsidR="008F3F49" w:rsidRDefault="009E53EB">
            <w:pPr>
              <w:spacing w:after="8" w:line="238" w:lineRule="auto"/>
              <w:ind w:left="5" w:right="34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Белгородская область, Красненский район, </w:t>
            </w:r>
          </w:p>
          <w:p w:rsidR="008F3F49" w:rsidRDefault="009E53EB">
            <w:pPr>
              <w:spacing w:after="8" w:line="238" w:lineRule="auto"/>
              <w:ind w:left="5" w:right="34" w:hanging="5"/>
              <w:jc w:val="center"/>
            </w:pPr>
            <w:r>
              <w:rPr>
                <w:sz w:val="20"/>
              </w:rPr>
              <w:t>с. Большое, ул. Школьная, д. 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учитель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физики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5" w:firstLine="5"/>
              <w:jc w:val="center"/>
            </w:pPr>
            <w:r>
              <w:rPr>
                <w:sz w:val="20"/>
              </w:rPr>
              <w:t xml:space="preserve"> 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26" w:lineRule="auto"/>
              <w:ind w:left="5" w:hanging="5"/>
              <w:jc w:val="center"/>
            </w:pPr>
            <w:r>
              <w:rPr>
                <w:sz w:val="20"/>
              </w:rPr>
              <w:t xml:space="preserve">Муниципальное общеобразовательное учреждение </w:t>
            </w:r>
            <w:r>
              <w:rPr>
                <w:sz w:val="20"/>
              </w:rPr>
              <w:t xml:space="preserve"> «Большовская основная школа имени МД. Чубарых»</w:t>
            </w:r>
          </w:p>
          <w:p w:rsidR="008F3F49" w:rsidRDefault="009E53EB">
            <w:pPr>
              <w:ind w:left="5" w:hanging="5"/>
              <w:jc w:val="center"/>
            </w:pPr>
            <w:r>
              <w:rPr>
                <w:sz w:val="20"/>
              </w:rPr>
              <w:t xml:space="preserve">Красненского района Белгородской области </w:t>
            </w:r>
          </w:p>
          <w:p w:rsidR="008F3F49" w:rsidRDefault="008F3F49">
            <w:pPr>
              <w:spacing w:after="8" w:line="238" w:lineRule="auto"/>
              <w:ind w:left="5" w:hanging="5"/>
              <w:jc w:val="center"/>
            </w:pPr>
          </w:p>
          <w:p w:rsidR="008F3F49" w:rsidRDefault="009E53EB">
            <w:pPr>
              <w:spacing w:after="8" w:line="238" w:lineRule="auto"/>
              <w:ind w:left="5" w:hanging="5"/>
              <w:jc w:val="center"/>
            </w:pPr>
            <w:r>
              <w:rPr>
                <w:sz w:val="20"/>
              </w:rPr>
              <w:t xml:space="preserve"> Белгородская область, Красненский район, с. Большое, ул. Школьная, д. 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5" w:firstLine="5"/>
              <w:jc w:val="center"/>
            </w:pPr>
            <w:r>
              <w:rPr>
                <w:sz w:val="20"/>
              </w:rPr>
              <w:t xml:space="preserve"> 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44" w:lineRule="auto"/>
              <w:ind w:left="38" w:right="-108" w:firstLine="53"/>
              <w:jc w:val="center"/>
            </w:pPr>
            <w:r>
              <w:rPr>
                <w:sz w:val="20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</w:t>
            </w:r>
          </w:p>
          <w:p w:rsidR="008F3F49" w:rsidRDefault="009E53EB">
            <w:pPr>
              <w:spacing w:line="239" w:lineRule="auto"/>
              <w:ind w:left="38" w:right="-108" w:firstLine="53"/>
              <w:jc w:val="center"/>
            </w:pPr>
            <w:r>
              <w:rPr>
                <w:sz w:val="20"/>
              </w:rPr>
              <w:t xml:space="preserve">Белгородской области </w:t>
            </w:r>
          </w:p>
          <w:p w:rsidR="008F3F49" w:rsidRDefault="008F3F49">
            <w:pPr>
              <w:spacing w:line="239" w:lineRule="auto"/>
              <w:ind w:left="67" w:hanging="5"/>
              <w:jc w:val="center"/>
            </w:pPr>
          </w:p>
          <w:p w:rsidR="008F3F49" w:rsidRDefault="009E53EB">
            <w:pPr>
              <w:ind w:left="62" w:right="34" w:firstLine="5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Белгородская область Красненский район с. Красное, ул. Подгорная, д. 1</w:t>
            </w:r>
          </w:p>
          <w:p w:rsidR="008F3F49" w:rsidRDefault="008F3F49">
            <w:pPr>
              <w:ind w:left="62" w:right="34" w:firstLine="58"/>
              <w:jc w:val="center"/>
            </w:pPr>
          </w:p>
          <w:p w:rsidR="008F3F49" w:rsidRDefault="008F3F49">
            <w:pPr>
              <w:ind w:left="62" w:right="34" w:firstLine="58"/>
              <w:jc w:val="center"/>
            </w:pPr>
          </w:p>
          <w:p w:rsidR="008F3F49" w:rsidRDefault="008F3F49">
            <w:pPr>
              <w:ind w:left="62" w:right="34" w:firstLine="58"/>
              <w:jc w:val="center"/>
            </w:pPr>
          </w:p>
          <w:p w:rsidR="008F3F49" w:rsidRDefault="008F3F49">
            <w:pPr>
              <w:ind w:left="62" w:right="34" w:firstLine="58"/>
              <w:jc w:val="center"/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39" w:right="91" w:hanging="5"/>
              <w:jc w:val="center"/>
            </w:pPr>
            <w:r>
              <w:rPr>
                <w:sz w:val="20"/>
              </w:rPr>
              <w:t xml:space="preserve"> учитель математики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43"/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44" w:lineRule="auto"/>
              <w:ind w:left="38" w:right="-108" w:firstLine="53"/>
              <w:jc w:val="center"/>
            </w:pPr>
            <w:r>
              <w:rPr>
                <w:sz w:val="20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</w:t>
            </w:r>
          </w:p>
          <w:p w:rsidR="008F3F49" w:rsidRDefault="009E53EB">
            <w:pPr>
              <w:spacing w:line="239" w:lineRule="auto"/>
              <w:ind w:left="38" w:right="-108" w:firstLine="53"/>
              <w:jc w:val="center"/>
            </w:pPr>
            <w:r>
              <w:rPr>
                <w:sz w:val="20"/>
              </w:rPr>
              <w:t xml:space="preserve">Белгородской области </w:t>
            </w:r>
          </w:p>
          <w:p w:rsidR="008F3F49" w:rsidRDefault="008F3F49">
            <w:pPr>
              <w:spacing w:line="239" w:lineRule="auto"/>
              <w:ind w:left="67" w:hanging="5"/>
              <w:jc w:val="center"/>
            </w:pPr>
          </w:p>
          <w:p w:rsidR="008F3F49" w:rsidRDefault="009E53EB">
            <w:pPr>
              <w:ind w:left="62" w:right="34" w:firstLine="58"/>
              <w:jc w:val="center"/>
            </w:pPr>
            <w:r>
              <w:rPr>
                <w:sz w:val="20"/>
              </w:rPr>
              <w:t>Белгородская область Красненский район с. Красное, ул. Подгорная, д. 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39" w:right="91" w:hanging="5"/>
              <w:jc w:val="center"/>
            </w:pPr>
            <w:r>
              <w:rPr>
                <w:sz w:val="20"/>
              </w:rPr>
              <w:t xml:space="preserve">учитель </w:t>
            </w:r>
          </w:p>
          <w:p w:rsidR="008F3F49" w:rsidRDefault="009E53EB">
            <w:pPr>
              <w:ind w:left="39" w:right="91" w:hanging="5"/>
              <w:jc w:val="center"/>
            </w:pPr>
            <w:r>
              <w:rPr>
                <w:sz w:val="20"/>
              </w:rPr>
              <w:t>физики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43"/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44" w:lineRule="auto"/>
              <w:ind w:left="38" w:right="-108" w:firstLine="53"/>
              <w:jc w:val="center"/>
            </w:pPr>
            <w:r>
              <w:rPr>
                <w:sz w:val="20"/>
              </w:rPr>
              <w:t>Муниципальное общеобразовательное учреждение «Красненская средняя общеобразовательная школа имени М.И.Светличной»  Красненского района</w:t>
            </w:r>
          </w:p>
          <w:p w:rsidR="008F3F49" w:rsidRDefault="009E53EB">
            <w:pPr>
              <w:spacing w:line="239" w:lineRule="auto"/>
              <w:ind w:left="38" w:right="-108" w:firstLine="53"/>
              <w:jc w:val="center"/>
            </w:pPr>
            <w:r>
              <w:rPr>
                <w:sz w:val="20"/>
              </w:rPr>
              <w:t xml:space="preserve">Белгородской области </w:t>
            </w:r>
          </w:p>
          <w:p w:rsidR="008F3F49" w:rsidRDefault="008F3F49">
            <w:pPr>
              <w:spacing w:line="239" w:lineRule="auto"/>
              <w:ind w:left="67" w:hanging="5"/>
              <w:jc w:val="center"/>
            </w:pPr>
          </w:p>
          <w:p w:rsidR="008F3F49" w:rsidRDefault="009E53EB">
            <w:pPr>
              <w:ind w:left="62" w:right="34" w:firstLine="58"/>
              <w:jc w:val="center"/>
            </w:pPr>
            <w:r>
              <w:rPr>
                <w:sz w:val="20"/>
              </w:rPr>
              <w:t>Белгородская область Красненский район с. Красное, ул. Подгорная, д. 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39" w:right="91" w:hanging="5"/>
              <w:jc w:val="center"/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43"/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37" w:lineRule="auto"/>
              <w:ind w:right="-142"/>
              <w:jc w:val="center"/>
            </w:pPr>
            <w:r>
              <w:rPr>
                <w:sz w:val="20"/>
              </w:rPr>
              <w:t>Муниципальное общеобразовательное учреждение «Камызинская средняя общеобразовательная школа»</w:t>
            </w:r>
          </w:p>
          <w:p w:rsidR="008F3F49" w:rsidRDefault="009E53EB">
            <w:pPr>
              <w:ind w:left="96"/>
              <w:jc w:val="center"/>
            </w:pPr>
            <w:r>
              <w:rPr>
                <w:sz w:val="20"/>
              </w:rPr>
              <w:t xml:space="preserve">Красненского района Белгородской области </w:t>
            </w:r>
          </w:p>
          <w:p w:rsidR="008F3F49" w:rsidRDefault="008F3F49">
            <w:pPr>
              <w:spacing w:line="235" w:lineRule="auto"/>
              <w:ind w:left="106" w:right="-142" w:hanging="5"/>
              <w:jc w:val="center"/>
            </w:pPr>
          </w:p>
          <w:p w:rsidR="008F3F49" w:rsidRDefault="009E53EB">
            <w:pPr>
              <w:ind w:left="106"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Красненский район, </w:t>
            </w:r>
          </w:p>
          <w:p w:rsidR="008F3F49" w:rsidRDefault="009E53EB">
            <w:pPr>
              <w:ind w:left="106" w:firstLine="53"/>
              <w:jc w:val="center"/>
            </w:pPr>
            <w:r>
              <w:rPr>
                <w:sz w:val="20"/>
              </w:rPr>
              <w:t>с. Камызино,  ул. Маяковского,  д. 58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77" w:right="120" w:hanging="5"/>
              <w:jc w:val="center"/>
            </w:pPr>
            <w:r>
              <w:rPr>
                <w:sz w:val="20"/>
              </w:rPr>
              <w:t>учитель физики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82"/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spacing w:line="237" w:lineRule="auto"/>
              <w:ind w:right="-142"/>
              <w:jc w:val="center"/>
            </w:pPr>
            <w:r>
              <w:rPr>
                <w:sz w:val="20"/>
              </w:rPr>
              <w:t>Муниципальное общеобразовательное учреждение «Камызинская средняя общеобразовательная школа»</w:t>
            </w:r>
          </w:p>
          <w:p w:rsidR="008F3F49" w:rsidRDefault="009E53EB">
            <w:pPr>
              <w:ind w:left="96"/>
              <w:jc w:val="center"/>
            </w:pPr>
            <w:r>
              <w:rPr>
                <w:sz w:val="20"/>
              </w:rPr>
              <w:t xml:space="preserve">Красненского района Белгородской области </w:t>
            </w:r>
          </w:p>
          <w:p w:rsidR="008F3F49" w:rsidRDefault="008F3F49">
            <w:pPr>
              <w:spacing w:line="235" w:lineRule="auto"/>
              <w:ind w:left="106" w:right="-142" w:hanging="5"/>
              <w:jc w:val="center"/>
            </w:pPr>
          </w:p>
          <w:p w:rsidR="008F3F49" w:rsidRDefault="009E53EB">
            <w:pPr>
              <w:ind w:left="106"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Красненский район, </w:t>
            </w:r>
          </w:p>
          <w:p w:rsidR="008F3F49" w:rsidRDefault="009E53EB">
            <w:pPr>
              <w:ind w:left="106" w:firstLine="53"/>
              <w:jc w:val="center"/>
            </w:pPr>
            <w:r>
              <w:rPr>
                <w:sz w:val="20"/>
              </w:rPr>
              <w:t>с. Камызино,  ул. Маяковского, д. 58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77" w:right="120" w:hanging="5"/>
              <w:jc w:val="center"/>
            </w:pPr>
            <w:r>
              <w:rPr>
                <w:sz w:val="20"/>
              </w:rPr>
              <w:t>учитель истории и общество-знания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ind w:left="82"/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Муниципальное общеобразовательное учреждение «Графовская средняя общеобразовательная школа»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Белгородская область, Краснояружский район,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с. Графовка,  ул. Центральная, д. 31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Муниципальное общеобразовательное учреждение «Графовская средняя общеобразовательная школа»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Краснояружский район,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с. Графовка,  ул. Центральная, д. 31</w:t>
            </w:r>
          </w:p>
          <w:p w:rsidR="008F3F49" w:rsidRDefault="008F3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учитель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русского языка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и литературы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Муниципальное общеобразовательное учреждение «Графовская средняя общеобразовательная школа»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Белгородская область, Краснояружский район,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с. Графовка,  ул. Центральная, д. 31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учитель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 xml:space="preserve">биологии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и географии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Муниципальное общеобразовательное учрежде</w:t>
            </w:r>
            <w:r>
              <w:rPr>
                <w:sz w:val="20"/>
              </w:rPr>
              <w:t>ние «Репяховская основная общеобразовательная школа»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Белгородская область, Краснояружский район,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с. Репяховка, ул. Школьная,  д. 9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учитель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 xml:space="preserve">русского языка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и литературы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20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Муниципальное общеобразовательное учреждение «Краснояружская средняя общеобразовательная 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школа № 2»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Краснояружский район, </w:t>
            </w: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п. Красная Яруга, ул. Мира, д. 1</w:t>
            </w:r>
          </w:p>
          <w:p w:rsidR="008F3F49" w:rsidRDefault="008F3F49">
            <w:pPr>
              <w:jc w:val="center"/>
            </w:pPr>
          </w:p>
          <w:p w:rsidR="008F3F49" w:rsidRDefault="008F3F49">
            <w:pPr>
              <w:jc w:val="center"/>
            </w:pPr>
          </w:p>
          <w:p w:rsidR="008F3F49" w:rsidRDefault="008F3F49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</w:t>
            </w:r>
          </w:p>
          <w:p w:rsidR="008F3F49" w:rsidRDefault="009E53EB">
            <w:pPr>
              <w:jc w:val="center"/>
            </w:pPr>
            <w:r>
              <w:rPr>
                <w:sz w:val="20"/>
              </w:rPr>
              <w:t>физики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Муниципальное общеобразовательное учреждение «Илек-Пеньковская средняя общеобразовательная школа»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Краснояружская район, </w:t>
            </w: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с. Илек-Пеньковка,  ул. Школьная, д. 27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rPr>
          <w:trHeight w:val="266"/>
        </w:trPr>
        <w:tc>
          <w:tcPr>
            <w:tcW w:w="56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Областное государственное бюджетное общеобразовательное учреждение «Краснояружская средняя общеобразовательная школа» Белгородской области 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Белгородская область, Краснояружский район, п.Красная Яруга, ул. Крыловка, д.8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8F3F49" w:rsidRDefault="008F3F49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18 </w:t>
            </w:r>
          </w:p>
        </w:tc>
      </w:tr>
      <w:tr w:rsidR="008F3F49">
        <w:trPr>
          <w:trHeight w:val="266"/>
        </w:trPr>
        <w:tc>
          <w:tcPr>
            <w:tcW w:w="56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Областное государственное бюджетное общеобразовательное учреждение «Краснояружская средняя общеобразовательная школа» Белгородской области 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Белгородская область, Краснояружский район, п.Красная Яруга, ул. Крыловка, д.8</w:t>
            </w:r>
          </w:p>
          <w:p w:rsidR="008F3F49" w:rsidRDefault="008F3F49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русского языка</w:t>
            </w:r>
          </w:p>
          <w:p w:rsidR="008F3F49" w:rsidRDefault="008F3F49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</w:t>
            </w:r>
            <w:r>
              <w:rPr>
                <w:sz w:val="20"/>
              </w:rPr>
              <w:t>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Белгородская область, Ивнянский район, </w:t>
            </w:r>
          </w:p>
          <w:p w:rsidR="008F3F49" w:rsidRDefault="009E5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с. Вознесеновка,  ул. Центральная, д.  92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  <w:tr w:rsidR="008F3F49">
        <w:tc>
          <w:tcPr>
            <w:tcW w:w="567" w:type="dxa"/>
          </w:tcPr>
          <w:p w:rsidR="008F3F49" w:rsidRDefault="009E53EB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Муниципальное бюджетное общеобразовательное учреждение «Сырцевская основная общеобразовательная школа» Ивнянского района Белгородской области</w:t>
            </w:r>
          </w:p>
          <w:p w:rsidR="008F3F49" w:rsidRDefault="008F3F49">
            <w:pPr>
              <w:jc w:val="center"/>
            </w:pPr>
          </w:p>
          <w:p w:rsidR="008F3F49" w:rsidRDefault="009E53EB">
            <w:pPr>
              <w:pStyle w:val="210"/>
              <w:ind w:firstLine="0"/>
              <w:jc w:val="center"/>
            </w:pPr>
            <w:r>
              <w:rPr>
                <w:sz w:val="20"/>
              </w:rPr>
              <w:t xml:space="preserve">Белгородская область, Ивнянский район, </w:t>
            </w:r>
            <w:r>
              <w:rPr>
                <w:sz w:val="20"/>
              </w:rPr>
              <w:t>с. Сырцево, ул. Мироненко, д. 4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1417" w:type="dxa"/>
            <w:vMerge w:val="restart"/>
          </w:tcPr>
          <w:p w:rsidR="008F3F49" w:rsidRDefault="009E53EB">
            <w:pPr>
              <w:jc w:val="center"/>
            </w:pPr>
            <w:r>
              <w:rPr>
                <w:sz w:val="20"/>
              </w:rPr>
              <w:t xml:space="preserve">18 </w:t>
            </w:r>
          </w:p>
        </w:tc>
      </w:tr>
    </w:tbl>
    <w:p w:rsidR="008F3F49" w:rsidRDefault="008F3F49">
      <w:pPr>
        <w:spacing w:line="233" w:lineRule="auto"/>
        <w:ind w:firstLine="709"/>
        <w:jc w:val="both"/>
        <w:rPr>
          <w:sz w:val="26"/>
          <w:szCs w:val="26"/>
        </w:rPr>
      </w:pPr>
    </w:p>
    <w:p w:rsidR="008F3F49" w:rsidRDefault="009E53EB">
      <w:pPr>
        <w:spacing w:line="233" w:lineRule="auto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*</w:t>
      </w:r>
      <w:r>
        <w:rPr>
          <w:sz w:val="27"/>
          <w:szCs w:val="27"/>
        </w:rPr>
        <w:t xml:space="preserve">В рамках </w:t>
      </w:r>
      <w:r>
        <w:rPr>
          <w:sz w:val="27"/>
          <w:szCs w:val="27"/>
        </w:rPr>
        <w:t>дополнительного конкурса определяются 8 (восемь) победителей.</w:t>
      </w:r>
    </w:p>
    <w:p w:rsidR="008F3F49" w:rsidRDefault="008F3F49">
      <w:pPr>
        <w:spacing w:line="233" w:lineRule="auto"/>
        <w:ind w:firstLine="709"/>
        <w:jc w:val="both"/>
        <w:rPr>
          <w:sz w:val="26"/>
          <w:szCs w:val="26"/>
        </w:rPr>
      </w:pPr>
    </w:p>
    <w:p w:rsidR="008F3F49" w:rsidRDefault="009E53EB">
      <w:r>
        <w:rPr>
          <w:rStyle w:val="afa"/>
          <w:sz w:val="23"/>
          <w:szCs w:val="23"/>
          <w:shd w:val="clear" w:color="auto" w:fill="FFFFFF"/>
        </w:rPr>
        <w:t>Участники программы: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учителя, имеющие среднее профессиональное или высшее образование и отвечающие квалификационным требованиям, указанным в квалификационных справочниках, и (или) профессиональным стандартам.</w:t>
      </w:r>
    </w:p>
    <w:p w:rsidR="008F3F49" w:rsidRDefault="009E53EB">
      <w:pPr>
        <w:jc w:val="both"/>
      </w:pPr>
      <w:r>
        <w:rPr>
          <w:rStyle w:val="afa"/>
          <w:sz w:val="23"/>
          <w:szCs w:val="23"/>
          <w:shd w:val="clear" w:color="auto" w:fill="FFFFFF"/>
        </w:rPr>
        <w:t>Прибытие (переезд):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rStyle w:val="afa"/>
          <w:sz w:val="23"/>
          <w:szCs w:val="23"/>
        </w:rPr>
      </w:pPr>
      <w:r>
        <w:rPr>
          <w:sz w:val="23"/>
          <w:szCs w:val="23"/>
        </w:rPr>
        <w:t>в сельские населенные пункты, либо рабочие посел</w:t>
      </w:r>
      <w:r>
        <w:rPr>
          <w:sz w:val="23"/>
          <w:szCs w:val="23"/>
        </w:rPr>
        <w:t>ки, либо поселки городского типа, либо города с населением до 50 тысяч человек на территории Белгородской области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rStyle w:val="afa"/>
          <w:sz w:val="23"/>
          <w:szCs w:val="23"/>
          <w:shd w:val="clear" w:color="auto" w:fill="FFFFFF"/>
        </w:rPr>
        <w:t>Условия: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1) работа в государственной или муниципальной образовательной организации, расположенная на территории Белгородской области и реализу</w:t>
      </w:r>
      <w:r>
        <w:rPr>
          <w:sz w:val="23"/>
          <w:szCs w:val="23"/>
        </w:rPr>
        <w:t xml:space="preserve">ющая образовательные программы начального общего, основного общего, среднего общего образования по должности учителя, включенной </w:t>
      </w:r>
      <w:r>
        <w:rPr>
          <w:sz w:val="23"/>
          <w:szCs w:val="23"/>
        </w:rPr>
        <w:br/>
        <w:t>в перечень вакантных должностей учителей, при замещении которых осуществляются компенсационные выплаты, на очередной финансовы</w:t>
      </w:r>
      <w:r>
        <w:rPr>
          <w:sz w:val="23"/>
          <w:szCs w:val="23"/>
        </w:rPr>
        <w:t>й год (утверждается министерством образования Белгородской области);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2) период  работы не менее чем 5 лет;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3) объем учебной нагрузки не менее 18 часов в неделю за ставку заработной платы;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заключение трудового договора с общеобразовательной организацией </w:t>
      </w:r>
      <w:r>
        <w:rPr>
          <w:sz w:val="23"/>
          <w:szCs w:val="23"/>
        </w:rPr>
        <w:t xml:space="preserve">и договора </w:t>
      </w:r>
      <w:r>
        <w:rPr>
          <w:sz w:val="23"/>
          <w:szCs w:val="23"/>
        </w:rPr>
        <w:br/>
        <w:t>о предоставлении компенсационной выплаты;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5) принятие обязательств: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- исполнять трудовые обязанности в течение 5 лет со дня заключения трудового договора, заключенного с общеобразовательной организацией, по должности в соответствии с трудовым д</w:t>
      </w:r>
      <w:r>
        <w:rPr>
          <w:sz w:val="23"/>
          <w:szCs w:val="23"/>
        </w:rPr>
        <w:t>оговором при условии его продления на период неисполнения трудовой функции в полном объеме (кроме времени отдыха, предусмотренного статьями 106, 107 Трудового кодекса Российской Федерации (далее – ТК РФ), за исключением случаев, предусмотренных статьями 25</w:t>
      </w:r>
      <w:r>
        <w:rPr>
          <w:sz w:val="23"/>
          <w:szCs w:val="23"/>
        </w:rPr>
        <w:t>5 – 257 ТК РФ);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- возвратить в областной бюджет в полном объеме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5 –</w:t>
      </w:r>
      <w:r>
        <w:rPr>
          <w:sz w:val="23"/>
          <w:szCs w:val="23"/>
        </w:rPr>
        <w:t xml:space="preserve"> 7 части первой статьи 83 ТК РФ) в случае неисполнения обязательства, предусмотренного абзацем вторым настоящего подпункта.</w:t>
      </w:r>
    </w:p>
    <w:p w:rsidR="008F3F49" w:rsidRDefault="009E53EB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jc w:val="both"/>
        <w:rPr>
          <w:sz w:val="23"/>
          <w:szCs w:val="23"/>
        </w:rPr>
      </w:pPr>
      <w:r>
        <w:rPr>
          <w:rStyle w:val="afa"/>
          <w:sz w:val="23"/>
          <w:szCs w:val="23"/>
        </w:rPr>
        <w:t>К участию в отборе не допускаются учителя</w:t>
      </w:r>
      <w:r>
        <w:rPr>
          <w:sz w:val="23"/>
          <w:szCs w:val="23"/>
        </w:rPr>
        <w:t>, в заявлениях которых место планируемого переезда будет соответствовать муниципальному рай</w:t>
      </w:r>
      <w:r>
        <w:rPr>
          <w:sz w:val="23"/>
          <w:szCs w:val="23"/>
        </w:rPr>
        <w:t>ону (городскому округу), в котором учитель проживает и (или) работает в настоящее время.</w:t>
      </w:r>
    </w:p>
    <w:p w:rsidR="008F3F49" w:rsidRDefault="009E53EB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Учитель имеет право подать заявление только на одну вакантную должность учителя, включенную в перечень вакантных должностей, с учебной нагрузкой не менее 18 часов в не</w:t>
      </w:r>
      <w:r>
        <w:rPr>
          <w:sz w:val="23"/>
          <w:szCs w:val="23"/>
        </w:rPr>
        <w:t>делю за ставку заработной платы в соответствии с трудовым договором.</w:t>
      </w:r>
    </w:p>
    <w:p w:rsidR="008F3F49" w:rsidRDefault="009E53EB">
      <w:pPr>
        <w:pStyle w:val="3"/>
        <w:shd w:val="clear" w:color="auto" w:fill="FFFFFF"/>
        <w:spacing w:after="150" w:line="330" w:lineRule="atLeast"/>
        <w:jc w:val="both"/>
        <w:rPr>
          <w:rStyle w:val="afa"/>
          <w:b/>
          <w:sz w:val="23"/>
          <w:szCs w:val="23"/>
        </w:rPr>
      </w:pPr>
      <w:r>
        <w:rPr>
          <w:rStyle w:val="afa"/>
          <w:b/>
          <w:sz w:val="23"/>
          <w:szCs w:val="23"/>
        </w:rPr>
        <w:t>Критерии отбора.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1) наличие среднего профессионального или высшего образования, отвечающего квалификационным требованиям, указанным в квалификационных справочниках, и (или) профессиональн</w:t>
      </w:r>
      <w:r>
        <w:rPr>
          <w:sz w:val="23"/>
          <w:szCs w:val="23"/>
        </w:rPr>
        <w:t>ому стандарту по должности «учитель»;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2) возраст до 55 лет включительно на день представления заявления на участие в отборе.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Дополнительные критерии отбора, исходя из которых формируется рейтинг учителей (соответствие этим критериям не обязательно, но дает</w:t>
      </w:r>
      <w:r>
        <w:rPr>
          <w:sz w:val="23"/>
          <w:szCs w:val="23"/>
        </w:rPr>
        <w:t xml:space="preserve"> преимущество при наличии нескольких кандидатов на  вакансию):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1) наличие первой или высшей квалификационной категории по должности «учитель»;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2) возможность учителя преподавать смежные и (или) иные учебные предметы основной общеобразовательной программы;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3) наличие ученой степени в области преподаваемого учебного предмета, педагогики, психологии;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4) наличие иных заслуг, которые могут быть заявлены как достижения в педагогической деятельности: - наличие научных, научно-методических, учебно-методических публ</w:t>
      </w:r>
      <w:r>
        <w:rPr>
          <w:sz w:val="23"/>
          <w:szCs w:val="23"/>
        </w:rPr>
        <w:t xml:space="preserve">икаций </w:t>
      </w:r>
      <w:r>
        <w:rPr>
          <w:sz w:val="23"/>
          <w:szCs w:val="23"/>
        </w:rPr>
        <w:br/>
        <w:t>в официальных изданиях, участие в научных, научно- методических, учебно-методических конференциях не ниже регионального уровня; - участие в конкурсах профессионального мастерства не ниже регионального уровня (победители, призеры, финалисты, лауреат</w:t>
      </w:r>
      <w:r>
        <w:rPr>
          <w:sz w:val="23"/>
          <w:szCs w:val="23"/>
        </w:rPr>
        <w:t>ы конкурсов); - наличие региональных, ведомственных и (или) государственных наград;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5) учитель является выпускником общеобразовательной организации, в которой имеются вакантные должности, включенные в перечень вакантных должностей учителей, и планирует осуществлять педагогическую деятельность в общеобразовательной организации;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6) стаж пед</w:t>
      </w:r>
      <w:r>
        <w:rPr>
          <w:sz w:val="23"/>
          <w:szCs w:val="23"/>
        </w:rPr>
        <w:t>агогической деятельности свыше 10 лет;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7) переезд для работы в сельские населенные пункты, либо рабочие поселки, либо поселки городского типа, либо города с населением до 50 тыс. человек из городов субъектов Российской Федерации.</w:t>
      </w:r>
    </w:p>
    <w:p w:rsidR="008F3F49" w:rsidRDefault="009E53EB">
      <w:pPr>
        <w:jc w:val="both"/>
      </w:pPr>
      <w:r>
        <w:rPr>
          <w:b/>
          <w:sz w:val="23"/>
          <w:szCs w:val="23"/>
          <w:shd w:val="clear" w:color="auto" w:fill="FFFFFF"/>
        </w:rPr>
        <w:t>Основаниями для отказа в п</w:t>
      </w:r>
      <w:r>
        <w:rPr>
          <w:b/>
          <w:sz w:val="23"/>
          <w:szCs w:val="23"/>
          <w:shd w:val="clear" w:color="auto" w:fill="FFFFFF"/>
        </w:rPr>
        <w:t>редоставлении компенсационной выплаты являются</w:t>
      </w:r>
      <w:r>
        <w:rPr>
          <w:sz w:val="23"/>
          <w:szCs w:val="23"/>
          <w:shd w:val="clear" w:color="auto" w:fill="FFFFFF"/>
        </w:rPr>
        <w:t>: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1) несоответствие представленных учителем документов требованиям к документам, предусмотренным пунктом 9 Порядка, или непредставление (представление не в полном объеме) указанных документов;</w:t>
      </w:r>
    </w:p>
    <w:p w:rsidR="008F3F49" w:rsidRDefault="009E53EB">
      <w:pPr>
        <w:pStyle w:val="aff2"/>
        <w:shd w:val="clear" w:color="auto" w:fill="FFFFFF"/>
        <w:spacing w:before="0" w:beforeAutospacing="0" w:after="15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2) несоответствие</w:t>
      </w:r>
      <w:r>
        <w:rPr>
          <w:sz w:val="23"/>
          <w:szCs w:val="23"/>
        </w:rPr>
        <w:t xml:space="preserve"> заявителя критериям отбора, предусмотренным пунктом 6 Порядка;</w:t>
      </w:r>
    </w:p>
    <w:p w:rsidR="008F3F49" w:rsidRDefault="009E53EB">
      <w:pPr>
        <w:pStyle w:val="aff2"/>
        <w:shd w:val="clear" w:color="auto" w:fill="FFFFFF"/>
        <w:spacing w:before="0" w:beforeAutospacing="0" w:after="0" w:afterAutospacing="0" w:line="33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3) недостоверность представленной учителем информации.</w:t>
      </w:r>
    </w:p>
    <w:p w:rsidR="008F3F49" w:rsidRDefault="008F3F49">
      <w:pPr>
        <w:spacing w:line="233" w:lineRule="auto"/>
        <w:ind w:firstLine="709"/>
        <w:jc w:val="both"/>
        <w:rPr>
          <w:sz w:val="26"/>
          <w:szCs w:val="26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p w:rsidR="008F3F49" w:rsidRDefault="008F3F49">
      <w:pPr>
        <w:ind w:right="-2"/>
        <w:rPr>
          <w:sz w:val="20"/>
          <w:szCs w:val="20"/>
        </w:rPr>
      </w:pPr>
    </w:p>
    <w:sectPr w:rsidR="008F3F49">
      <w:headerReference w:type="default" r:id="rId10"/>
      <w:pgSz w:w="11906" w:h="16838"/>
      <w:pgMar w:top="567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F49" w:rsidRDefault="009E53EB">
      <w:r>
        <w:separator/>
      </w:r>
    </w:p>
  </w:endnote>
  <w:endnote w:type="continuationSeparator" w:id="0">
    <w:p w:rsidR="008F3F49" w:rsidRDefault="009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F49" w:rsidRDefault="009E53EB">
      <w:r>
        <w:separator/>
      </w:r>
    </w:p>
  </w:footnote>
  <w:footnote w:type="continuationSeparator" w:id="0">
    <w:p w:rsidR="008F3F49" w:rsidRDefault="009E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F49" w:rsidRDefault="009E53EB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F3F49" w:rsidRDefault="008F3F4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9E0"/>
    <w:multiLevelType w:val="hybridMultilevel"/>
    <w:tmpl w:val="FFFFFFFF"/>
    <w:lvl w:ilvl="0" w:tplc="178479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F82E1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645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E9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EAF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2E9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C6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2C9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299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75B14"/>
    <w:multiLevelType w:val="hybridMultilevel"/>
    <w:tmpl w:val="FFFFFFFF"/>
    <w:lvl w:ilvl="0" w:tplc="C5B40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06014C">
      <w:start w:val="1"/>
      <w:numFmt w:val="lowerLetter"/>
      <w:lvlText w:val="%2."/>
      <w:lvlJc w:val="left"/>
      <w:pPr>
        <w:ind w:left="1789" w:hanging="360"/>
      </w:pPr>
    </w:lvl>
    <w:lvl w:ilvl="2" w:tplc="34121B90">
      <w:start w:val="1"/>
      <w:numFmt w:val="lowerRoman"/>
      <w:lvlText w:val="%3."/>
      <w:lvlJc w:val="right"/>
      <w:pPr>
        <w:ind w:left="2509" w:hanging="180"/>
      </w:pPr>
    </w:lvl>
    <w:lvl w:ilvl="3" w:tplc="BF6658F4">
      <w:start w:val="1"/>
      <w:numFmt w:val="decimal"/>
      <w:lvlText w:val="%4."/>
      <w:lvlJc w:val="left"/>
      <w:pPr>
        <w:ind w:left="3229" w:hanging="360"/>
      </w:pPr>
    </w:lvl>
    <w:lvl w:ilvl="4" w:tplc="FF1437C2">
      <w:start w:val="1"/>
      <w:numFmt w:val="lowerLetter"/>
      <w:lvlText w:val="%5."/>
      <w:lvlJc w:val="left"/>
      <w:pPr>
        <w:ind w:left="3949" w:hanging="360"/>
      </w:pPr>
    </w:lvl>
    <w:lvl w:ilvl="5" w:tplc="58542404">
      <w:start w:val="1"/>
      <w:numFmt w:val="lowerRoman"/>
      <w:lvlText w:val="%6."/>
      <w:lvlJc w:val="right"/>
      <w:pPr>
        <w:ind w:left="4669" w:hanging="180"/>
      </w:pPr>
    </w:lvl>
    <w:lvl w:ilvl="6" w:tplc="F4AC24D6">
      <w:start w:val="1"/>
      <w:numFmt w:val="decimal"/>
      <w:lvlText w:val="%7."/>
      <w:lvlJc w:val="left"/>
      <w:pPr>
        <w:ind w:left="5389" w:hanging="360"/>
      </w:pPr>
    </w:lvl>
    <w:lvl w:ilvl="7" w:tplc="94004CA2">
      <w:start w:val="1"/>
      <w:numFmt w:val="lowerLetter"/>
      <w:lvlText w:val="%8."/>
      <w:lvlJc w:val="left"/>
      <w:pPr>
        <w:ind w:left="6109" w:hanging="360"/>
      </w:pPr>
    </w:lvl>
    <w:lvl w:ilvl="8" w:tplc="5678B7C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E238D"/>
    <w:multiLevelType w:val="hybridMultilevel"/>
    <w:tmpl w:val="FFFFFFFF"/>
    <w:lvl w:ilvl="0" w:tplc="3EDCE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9AE88D0">
      <w:start w:val="1"/>
      <w:numFmt w:val="lowerLetter"/>
      <w:lvlText w:val="%2."/>
      <w:lvlJc w:val="left"/>
      <w:pPr>
        <w:ind w:left="1931" w:hanging="360"/>
      </w:pPr>
    </w:lvl>
    <w:lvl w:ilvl="2" w:tplc="0DCA59FE">
      <w:start w:val="1"/>
      <w:numFmt w:val="lowerRoman"/>
      <w:lvlText w:val="%3."/>
      <w:lvlJc w:val="right"/>
      <w:pPr>
        <w:ind w:left="2651" w:hanging="180"/>
      </w:pPr>
    </w:lvl>
    <w:lvl w:ilvl="3" w:tplc="F8929004">
      <w:start w:val="1"/>
      <w:numFmt w:val="decimal"/>
      <w:lvlText w:val="%4."/>
      <w:lvlJc w:val="left"/>
      <w:pPr>
        <w:ind w:left="3371" w:hanging="360"/>
      </w:pPr>
    </w:lvl>
    <w:lvl w:ilvl="4" w:tplc="656665DC">
      <w:start w:val="1"/>
      <w:numFmt w:val="lowerLetter"/>
      <w:lvlText w:val="%5."/>
      <w:lvlJc w:val="left"/>
      <w:pPr>
        <w:ind w:left="4091" w:hanging="360"/>
      </w:pPr>
    </w:lvl>
    <w:lvl w:ilvl="5" w:tplc="05E44E72">
      <w:start w:val="1"/>
      <w:numFmt w:val="lowerRoman"/>
      <w:lvlText w:val="%6."/>
      <w:lvlJc w:val="right"/>
      <w:pPr>
        <w:ind w:left="4811" w:hanging="180"/>
      </w:pPr>
    </w:lvl>
    <w:lvl w:ilvl="6" w:tplc="BFCA255C">
      <w:start w:val="1"/>
      <w:numFmt w:val="decimal"/>
      <w:lvlText w:val="%7."/>
      <w:lvlJc w:val="left"/>
      <w:pPr>
        <w:ind w:left="5531" w:hanging="360"/>
      </w:pPr>
    </w:lvl>
    <w:lvl w:ilvl="7" w:tplc="B3C2A58E">
      <w:start w:val="1"/>
      <w:numFmt w:val="lowerLetter"/>
      <w:lvlText w:val="%8."/>
      <w:lvlJc w:val="left"/>
      <w:pPr>
        <w:ind w:left="6251" w:hanging="360"/>
      </w:pPr>
    </w:lvl>
    <w:lvl w:ilvl="8" w:tplc="EC587EB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8A02E7"/>
    <w:multiLevelType w:val="hybridMultilevel"/>
    <w:tmpl w:val="FFFFFFFF"/>
    <w:lvl w:ilvl="0" w:tplc="F6D26F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BEA8372">
      <w:start w:val="1"/>
      <w:numFmt w:val="lowerLetter"/>
      <w:lvlText w:val="%2."/>
      <w:lvlJc w:val="left"/>
      <w:pPr>
        <w:ind w:left="1789" w:hanging="360"/>
      </w:pPr>
    </w:lvl>
    <w:lvl w:ilvl="2" w:tplc="49A476F6">
      <w:start w:val="1"/>
      <w:numFmt w:val="lowerRoman"/>
      <w:lvlText w:val="%3."/>
      <w:lvlJc w:val="right"/>
      <w:pPr>
        <w:ind w:left="2509" w:hanging="180"/>
      </w:pPr>
    </w:lvl>
    <w:lvl w:ilvl="3" w:tplc="43708894">
      <w:start w:val="1"/>
      <w:numFmt w:val="decimal"/>
      <w:lvlText w:val="%4."/>
      <w:lvlJc w:val="left"/>
      <w:pPr>
        <w:ind w:left="3229" w:hanging="360"/>
      </w:pPr>
    </w:lvl>
    <w:lvl w:ilvl="4" w:tplc="F828D668">
      <w:start w:val="1"/>
      <w:numFmt w:val="lowerLetter"/>
      <w:lvlText w:val="%5."/>
      <w:lvlJc w:val="left"/>
      <w:pPr>
        <w:ind w:left="3949" w:hanging="360"/>
      </w:pPr>
    </w:lvl>
    <w:lvl w:ilvl="5" w:tplc="CACA1EC2">
      <w:start w:val="1"/>
      <w:numFmt w:val="lowerRoman"/>
      <w:lvlText w:val="%6."/>
      <w:lvlJc w:val="right"/>
      <w:pPr>
        <w:ind w:left="4669" w:hanging="180"/>
      </w:pPr>
    </w:lvl>
    <w:lvl w:ilvl="6" w:tplc="8118FD92">
      <w:start w:val="1"/>
      <w:numFmt w:val="decimal"/>
      <w:lvlText w:val="%7."/>
      <w:lvlJc w:val="left"/>
      <w:pPr>
        <w:ind w:left="5389" w:hanging="360"/>
      </w:pPr>
    </w:lvl>
    <w:lvl w:ilvl="7" w:tplc="6E52C7EA">
      <w:start w:val="1"/>
      <w:numFmt w:val="lowerLetter"/>
      <w:lvlText w:val="%8."/>
      <w:lvlJc w:val="left"/>
      <w:pPr>
        <w:ind w:left="6109" w:hanging="360"/>
      </w:pPr>
    </w:lvl>
    <w:lvl w:ilvl="8" w:tplc="FFDC3DE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51085"/>
    <w:multiLevelType w:val="hybridMultilevel"/>
    <w:tmpl w:val="FFFFFFFF"/>
    <w:lvl w:ilvl="0" w:tplc="C9265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38671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7EC5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AE6C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8C35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3450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7E75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48B7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0A79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1E2DC6"/>
    <w:multiLevelType w:val="hybridMultilevel"/>
    <w:tmpl w:val="FFFFFFFF"/>
    <w:lvl w:ilvl="0" w:tplc="8E78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0B90A">
      <w:start w:val="1"/>
      <w:numFmt w:val="lowerLetter"/>
      <w:lvlText w:val="%2."/>
      <w:lvlJc w:val="left"/>
      <w:pPr>
        <w:ind w:left="1440" w:hanging="360"/>
      </w:pPr>
    </w:lvl>
    <w:lvl w:ilvl="2" w:tplc="5424600C">
      <w:start w:val="1"/>
      <w:numFmt w:val="lowerRoman"/>
      <w:lvlText w:val="%3."/>
      <w:lvlJc w:val="right"/>
      <w:pPr>
        <w:ind w:left="2160" w:hanging="180"/>
      </w:pPr>
    </w:lvl>
    <w:lvl w:ilvl="3" w:tplc="1DE66D40">
      <w:start w:val="1"/>
      <w:numFmt w:val="decimal"/>
      <w:lvlText w:val="%4."/>
      <w:lvlJc w:val="left"/>
      <w:pPr>
        <w:ind w:left="2880" w:hanging="360"/>
      </w:pPr>
    </w:lvl>
    <w:lvl w:ilvl="4" w:tplc="8DA8CA08">
      <w:start w:val="1"/>
      <w:numFmt w:val="lowerLetter"/>
      <w:lvlText w:val="%5."/>
      <w:lvlJc w:val="left"/>
      <w:pPr>
        <w:ind w:left="3600" w:hanging="360"/>
      </w:pPr>
    </w:lvl>
    <w:lvl w:ilvl="5" w:tplc="32683DF2">
      <w:start w:val="1"/>
      <w:numFmt w:val="lowerRoman"/>
      <w:lvlText w:val="%6."/>
      <w:lvlJc w:val="right"/>
      <w:pPr>
        <w:ind w:left="4320" w:hanging="180"/>
      </w:pPr>
    </w:lvl>
    <w:lvl w:ilvl="6" w:tplc="C50E2490">
      <w:start w:val="1"/>
      <w:numFmt w:val="decimal"/>
      <w:lvlText w:val="%7."/>
      <w:lvlJc w:val="left"/>
      <w:pPr>
        <w:ind w:left="5040" w:hanging="360"/>
      </w:pPr>
    </w:lvl>
    <w:lvl w:ilvl="7" w:tplc="114874CC">
      <w:start w:val="1"/>
      <w:numFmt w:val="lowerLetter"/>
      <w:lvlText w:val="%8."/>
      <w:lvlJc w:val="left"/>
      <w:pPr>
        <w:ind w:left="5760" w:hanging="360"/>
      </w:pPr>
    </w:lvl>
    <w:lvl w:ilvl="8" w:tplc="16400C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3D45"/>
    <w:multiLevelType w:val="hybridMultilevel"/>
    <w:tmpl w:val="FFFFFFFF"/>
    <w:lvl w:ilvl="0" w:tplc="755CDC0C">
      <w:start w:val="1"/>
      <w:numFmt w:val="decimal"/>
      <w:lvlText w:val="%1."/>
      <w:lvlJc w:val="left"/>
      <w:pPr>
        <w:ind w:left="1429" w:hanging="360"/>
      </w:pPr>
    </w:lvl>
    <w:lvl w:ilvl="1" w:tplc="3C144AC2">
      <w:start w:val="1"/>
      <w:numFmt w:val="lowerLetter"/>
      <w:lvlText w:val="%2."/>
      <w:lvlJc w:val="left"/>
      <w:pPr>
        <w:ind w:left="2149" w:hanging="360"/>
      </w:pPr>
    </w:lvl>
    <w:lvl w:ilvl="2" w:tplc="4D005C3E">
      <w:start w:val="1"/>
      <w:numFmt w:val="lowerRoman"/>
      <w:lvlText w:val="%3."/>
      <w:lvlJc w:val="right"/>
      <w:pPr>
        <w:ind w:left="2869" w:hanging="180"/>
      </w:pPr>
    </w:lvl>
    <w:lvl w:ilvl="3" w:tplc="4B84975E">
      <w:start w:val="1"/>
      <w:numFmt w:val="decimal"/>
      <w:lvlText w:val="%4."/>
      <w:lvlJc w:val="left"/>
      <w:pPr>
        <w:ind w:left="3589" w:hanging="360"/>
      </w:pPr>
    </w:lvl>
    <w:lvl w:ilvl="4" w:tplc="6218B814">
      <w:start w:val="1"/>
      <w:numFmt w:val="lowerLetter"/>
      <w:lvlText w:val="%5."/>
      <w:lvlJc w:val="left"/>
      <w:pPr>
        <w:ind w:left="4309" w:hanging="360"/>
      </w:pPr>
    </w:lvl>
    <w:lvl w:ilvl="5" w:tplc="8110B556">
      <w:start w:val="1"/>
      <w:numFmt w:val="lowerRoman"/>
      <w:lvlText w:val="%6."/>
      <w:lvlJc w:val="right"/>
      <w:pPr>
        <w:ind w:left="5029" w:hanging="180"/>
      </w:pPr>
    </w:lvl>
    <w:lvl w:ilvl="6" w:tplc="5628AA9E">
      <w:start w:val="1"/>
      <w:numFmt w:val="decimal"/>
      <w:lvlText w:val="%7."/>
      <w:lvlJc w:val="left"/>
      <w:pPr>
        <w:ind w:left="5749" w:hanging="360"/>
      </w:pPr>
    </w:lvl>
    <w:lvl w:ilvl="7" w:tplc="FE12AC4A">
      <w:start w:val="1"/>
      <w:numFmt w:val="lowerLetter"/>
      <w:lvlText w:val="%8."/>
      <w:lvlJc w:val="left"/>
      <w:pPr>
        <w:ind w:left="6469" w:hanging="360"/>
      </w:pPr>
    </w:lvl>
    <w:lvl w:ilvl="8" w:tplc="2CE6CADC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BF7DBF"/>
    <w:multiLevelType w:val="hybridMultilevel"/>
    <w:tmpl w:val="FFFFFFFF"/>
    <w:lvl w:ilvl="0" w:tplc="BCB02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A0CB80">
      <w:start w:val="1"/>
      <w:numFmt w:val="lowerLetter"/>
      <w:lvlText w:val="%2."/>
      <w:lvlJc w:val="left"/>
      <w:pPr>
        <w:ind w:left="1789" w:hanging="360"/>
      </w:pPr>
    </w:lvl>
    <w:lvl w:ilvl="2" w:tplc="6864413E">
      <w:start w:val="1"/>
      <w:numFmt w:val="lowerRoman"/>
      <w:lvlText w:val="%3."/>
      <w:lvlJc w:val="right"/>
      <w:pPr>
        <w:ind w:left="2509" w:hanging="180"/>
      </w:pPr>
    </w:lvl>
    <w:lvl w:ilvl="3" w:tplc="6ACEE034">
      <w:start w:val="1"/>
      <w:numFmt w:val="decimal"/>
      <w:lvlText w:val="%4."/>
      <w:lvlJc w:val="left"/>
      <w:pPr>
        <w:ind w:left="3229" w:hanging="360"/>
      </w:pPr>
    </w:lvl>
    <w:lvl w:ilvl="4" w:tplc="AC52380C">
      <w:start w:val="1"/>
      <w:numFmt w:val="lowerLetter"/>
      <w:lvlText w:val="%5."/>
      <w:lvlJc w:val="left"/>
      <w:pPr>
        <w:ind w:left="3949" w:hanging="360"/>
      </w:pPr>
    </w:lvl>
    <w:lvl w:ilvl="5" w:tplc="ADE6FF3C">
      <w:start w:val="1"/>
      <w:numFmt w:val="lowerRoman"/>
      <w:lvlText w:val="%6."/>
      <w:lvlJc w:val="right"/>
      <w:pPr>
        <w:ind w:left="4669" w:hanging="180"/>
      </w:pPr>
    </w:lvl>
    <w:lvl w:ilvl="6" w:tplc="684CB494">
      <w:start w:val="1"/>
      <w:numFmt w:val="decimal"/>
      <w:lvlText w:val="%7."/>
      <w:lvlJc w:val="left"/>
      <w:pPr>
        <w:ind w:left="5389" w:hanging="360"/>
      </w:pPr>
    </w:lvl>
    <w:lvl w:ilvl="7" w:tplc="4484E5F2">
      <w:start w:val="1"/>
      <w:numFmt w:val="lowerLetter"/>
      <w:lvlText w:val="%8."/>
      <w:lvlJc w:val="left"/>
      <w:pPr>
        <w:ind w:left="6109" w:hanging="360"/>
      </w:pPr>
    </w:lvl>
    <w:lvl w:ilvl="8" w:tplc="0FEAE2E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03B3B"/>
    <w:multiLevelType w:val="hybridMultilevel"/>
    <w:tmpl w:val="FFFFFFFF"/>
    <w:lvl w:ilvl="0" w:tplc="21228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E824C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58C8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D8C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62BB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BEB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266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027B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54DC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1669B"/>
    <w:multiLevelType w:val="hybridMultilevel"/>
    <w:tmpl w:val="FFFFFFFF"/>
    <w:lvl w:ilvl="0" w:tplc="32EABCC4">
      <w:start w:val="1"/>
      <w:numFmt w:val="bullet"/>
      <w:lvlText w:val="*"/>
      <w:lvlJc w:val="left"/>
    </w:lvl>
    <w:lvl w:ilvl="1" w:tplc="5298EF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00E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C2C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841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72C5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3C8E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5A18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729B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C0C3FF9"/>
    <w:multiLevelType w:val="hybridMultilevel"/>
    <w:tmpl w:val="FFFFFFFF"/>
    <w:lvl w:ilvl="0" w:tplc="F8662522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F5488894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BF222BA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446C45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E0604CA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BC6E55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72243692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D460F68E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5D9820B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A725882"/>
    <w:multiLevelType w:val="hybridMultilevel"/>
    <w:tmpl w:val="FFFFFFFF"/>
    <w:lvl w:ilvl="0" w:tplc="627A5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62046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5419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CD43F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D81C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8806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128D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F2AB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5007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44073474">
    <w:abstractNumId w:val="0"/>
  </w:num>
  <w:num w:numId="2" w16cid:durableId="929389219">
    <w:abstractNumId w:val="6"/>
  </w:num>
  <w:num w:numId="3" w16cid:durableId="2105806482">
    <w:abstractNumId w:val="10"/>
  </w:num>
  <w:num w:numId="4" w16cid:durableId="192571934">
    <w:abstractNumId w:val="9"/>
    <w:lvlOverride w:ilvl="0">
      <w:lvl w:ilvl="0" w:tplc="32EABCC4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 w16cid:durableId="875898293">
    <w:abstractNumId w:val="4"/>
  </w:num>
  <w:num w:numId="6" w16cid:durableId="2029913437">
    <w:abstractNumId w:val="2"/>
  </w:num>
  <w:num w:numId="7" w16cid:durableId="745608837">
    <w:abstractNumId w:val="5"/>
  </w:num>
  <w:num w:numId="8" w16cid:durableId="641229987">
    <w:abstractNumId w:val="1"/>
  </w:num>
  <w:num w:numId="9" w16cid:durableId="13768822">
    <w:abstractNumId w:val="7"/>
  </w:num>
  <w:num w:numId="10" w16cid:durableId="950094368">
    <w:abstractNumId w:val="11"/>
  </w:num>
  <w:num w:numId="11" w16cid:durableId="1942640850">
    <w:abstractNumId w:val="3"/>
  </w:num>
  <w:num w:numId="12" w16cid:durableId="1588077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49"/>
    <w:rsid w:val="008F3F49"/>
    <w:rsid w:val="009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835B-BDF0-F844-8E6A-CC90C46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pPr>
      <w:jc w:val="center"/>
    </w:pPr>
    <w:rPr>
      <w:szCs w:val="20"/>
    </w:rPr>
  </w:style>
  <w:style w:type="character" w:customStyle="1" w:styleId="af4">
    <w:name w:val="Основной текст Знак"/>
    <w:link w:val="a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customStyle="1" w:styleId="af9">
    <w:name w:val="Основной текст_"/>
    <w:link w:val="25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Pr>
      <w:rFonts w:ascii="Times New Roman" w:eastAsia="Times New Roman" w:hAnsi="Times New Roman"/>
      <w:color w:val="000000"/>
      <w:spacing w:val="-4"/>
      <w:position w:val="0"/>
      <w:sz w:val="19"/>
      <w:szCs w:val="19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9"/>
    <w:pPr>
      <w:widowControl w:val="0"/>
      <w:shd w:val="clear" w:color="auto" w:fill="FFFFFF"/>
      <w:spacing w:after="300" w:line="322" w:lineRule="exact"/>
      <w:ind w:hanging="1400"/>
      <w:jc w:val="both"/>
    </w:pPr>
    <w:rPr>
      <w:spacing w:val="4"/>
      <w:sz w:val="20"/>
      <w:szCs w:val="20"/>
    </w:rPr>
  </w:style>
  <w:style w:type="character" w:customStyle="1" w:styleId="95pt0pt0">
    <w:name w:val="Основной текст + 9;5 pt;Курсив;Интервал 0 pt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Pr>
      <w:rFonts w:ascii="Times New Roman" w:eastAsia="Times New Roman" w:hAnsi="Times New Roman" w:cs="Times New Roman"/>
      <w:b/>
      <w:bCs/>
      <w:color w:val="000000"/>
      <w:spacing w:val="11"/>
      <w:position w:val="0"/>
      <w:sz w:val="24"/>
      <w:szCs w:val="24"/>
      <w:shd w:val="clear" w:color="auto" w:fill="FFFFFF"/>
      <w:lang w:val="ru-RU"/>
    </w:rPr>
  </w:style>
  <w:style w:type="character" w:styleId="afa">
    <w:name w:val="Strong"/>
    <w:uiPriority w:val="22"/>
    <w:qFormat/>
    <w:rPr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fb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styleId="afc">
    <w:name w:val="FollowedHyperlink"/>
    <w:uiPriority w:val="99"/>
    <w:semiHidden/>
    <w:unhideWhenUsed/>
    <w:rPr>
      <w:color w:val="800080"/>
      <w:u w:val="single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rFonts w:ascii="Times New Roman" w:eastAsia="Times New Roman" w:hAnsi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3">
    <w:name w:val="Гиперссылка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f1">
    <w:name w:val="Содержимое врезки"/>
    <w:basedOn w:val="a"/>
    <w:qFormat/>
    <w:rPr>
      <w:sz w:val="20"/>
      <w:szCs w:val="20"/>
    </w:rPr>
  </w:style>
  <w:style w:type="paragraph" w:customStyle="1" w:styleId="FrameContents">
    <w:name w:val="Frame Contents"/>
    <w:basedOn w:val="a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/>
      <w:b/>
      <w:bCs/>
      <w:sz w:val="32"/>
      <w:szCs w:val="32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searchresult">
    <w:name w:val="search_result"/>
    <w:basedOn w:val="a0"/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8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teacher@beliro.ru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beliro.ru/zemskij-uchitel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zemteacher@beliro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Гость</cp:lastModifiedBy>
  <cp:revision>2</cp:revision>
  <dcterms:created xsi:type="dcterms:W3CDTF">2024-05-13T07:08:00Z</dcterms:created>
  <dcterms:modified xsi:type="dcterms:W3CDTF">2024-05-13T07:08:00Z</dcterms:modified>
</cp:coreProperties>
</file>