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93" w:rsidRPr="00222393" w:rsidRDefault="00222393" w:rsidP="00222393">
      <w:pPr>
        <w:shd w:val="clear" w:color="auto" w:fill="FFFFFF"/>
        <w:spacing w:line="35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22239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Памятка родителям по введению Федеральных образовательных программ с 01.09.2023г.</w:t>
      </w:r>
      <w:bookmarkStart w:id="0" w:name="_GoBack"/>
      <w:bookmarkEnd w:id="0"/>
    </w:p>
    <w:p w:rsidR="00222393" w:rsidRPr="00222393" w:rsidRDefault="00222393" w:rsidP="00222393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393">
        <w:rPr>
          <w:rFonts w:ascii="Montserrat" w:eastAsia="Times New Roman" w:hAnsi="Montserrat" w:cs="Calibri"/>
          <w:b/>
          <w:bCs/>
          <w:color w:val="3D3D3D"/>
          <w:sz w:val="30"/>
          <w:szCs w:val="30"/>
          <w:shd w:val="clear" w:color="auto" w:fill="FFFFFF"/>
          <w:lang w:eastAsia="ru-RU"/>
        </w:rPr>
        <w:t>Памятка для родителей о внедрение Федеральных образовательных программ</w:t>
      </w:r>
    </w:p>
    <w:p w:rsidR="00222393" w:rsidRPr="00222393" w:rsidRDefault="00222393" w:rsidP="00222393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2393">
        <w:rPr>
          <w:rFonts w:ascii="Montserrat" w:eastAsia="Times New Roman" w:hAnsi="Montserrat" w:cs="Calibri"/>
          <w:color w:val="000000"/>
          <w:sz w:val="26"/>
          <w:szCs w:val="26"/>
          <w:shd w:val="clear" w:color="auto" w:fill="FFFFFF"/>
          <w:lang w:eastAsia="ru-RU"/>
        </w:rPr>
        <w:t>01 сентября 2023года все школы России переходят на Федеральные образовательные программы (ФОП)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7014"/>
      </w:tblGrid>
      <w:tr w:rsidR="00222393" w:rsidRPr="00222393" w:rsidTr="0022239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Что такое ФОП</w:t>
            </w:r>
          </w:p>
        </w:tc>
        <w:tc>
          <w:tcPr>
            <w:tcW w:w="7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ФОП– федеральные образовательные программы.</w:t>
            </w:r>
          </w:p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222393" w:rsidRPr="00222393" w:rsidTr="00222393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Какая цель у внедрения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Создание </w:t>
            </w:r>
            <w:r w:rsidRPr="00222393">
              <w:rPr>
                <w:rFonts w:ascii="Montserrat" w:eastAsia="Times New Roman" w:hAnsi="Montserrat" w:cs="Calibri"/>
                <w:b/>
                <w:bCs/>
                <w:sz w:val="24"/>
                <w:szCs w:val="26"/>
                <w:shd w:val="clear" w:color="auto" w:fill="FFFFFF"/>
                <w:lang w:eastAsia="ru-RU"/>
              </w:rPr>
              <w:t>единого образовательного пространства</w:t>
            </w: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 во всей стране</w:t>
            </w:r>
          </w:p>
        </w:tc>
      </w:tr>
      <w:tr w:rsidR="00222393" w:rsidRPr="00222393" w:rsidTr="00222393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Что входит в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b/>
                <w:bCs/>
                <w:sz w:val="24"/>
                <w:szCs w:val="26"/>
                <w:shd w:val="clear" w:color="auto" w:fill="FFFFFF"/>
                <w:lang w:eastAsia="ru-RU"/>
              </w:rPr>
              <w:t>Учебно-методическая документация</w:t>
            </w: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:</w:t>
            </w:r>
          </w:p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федеральные учебные планы;</w:t>
            </w:r>
          </w:p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федеральный план внеурочной деятельности;</w:t>
            </w:r>
          </w:p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федеральный календарный учебный график;</w:t>
            </w:r>
          </w:p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федеральный календарный план воспитательной работы;</w:t>
            </w:r>
          </w:p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федеральная рабочая программа воспитания;</w:t>
            </w:r>
          </w:p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федеральные рабочие программы учебных предметов;</w:t>
            </w:r>
          </w:p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программа формирования УУД;</w:t>
            </w:r>
          </w:p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программа коррекционной работы</w:t>
            </w:r>
          </w:p>
        </w:tc>
      </w:tr>
      <w:tr w:rsidR="00222393" w:rsidRPr="00222393" w:rsidTr="00222393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Что будет обязательным для всех школ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b/>
                <w:bCs/>
                <w:sz w:val="24"/>
                <w:szCs w:val="26"/>
                <w:shd w:val="clear" w:color="auto" w:fill="FFFFFF"/>
                <w:lang w:eastAsia="ru-RU"/>
              </w:rPr>
              <w:t>Обязательными для применения станут федеральные рабочие программы</w:t>
            </w: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 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222393" w:rsidRPr="00222393" w:rsidTr="00222393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Как будут применять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222393" w:rsidRPr="00222393" w:rsidTr="00222393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10 класс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Обязательные для изучения 13 учебных предметов («Русский язык», «Литература», «Иностранный язык», «Математика», «Информатика», «История»,</w:t>
            </w:r>
            <w:r w:rsidRPr="00222393">
              <w:rPr>
                <w:rFonts w:ascii="Calibri" w:eastAsia="Times New Roman" w:hAnsi="Calibri" w:cs="Calibri"/>
                <w:sz w:val="24"/>
                <w:lang w:eastAsia="ru-RU"/>
              </w:rPr>
              <w:br/>
            </w:r>
            <w:r w:rsidRPr="0022239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«Обществознание», «География», «Физика», «Химия», «Биология», «Физическая культура», «Основы безопасности жизнедеятельности») и изучение </w:t>
            </w:r>
            <w:r w:rsidRPr="00222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не менее</w:t>
            </w:r>
            <w:r w:rsidRPr="0022239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</w:r>
            <w:r w:rsidRPr="00222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2 учебных </w:t>
            </w:r>
            <w:r w:rsidRPr="0022239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предметов на углубленном уровне.</w:t>
            </w:r>
          </w:p>
        </w:tc>
      </w:tr>
      <w:tr w:rsidR="00222393" w:rsidRPr="00222393" w:rsidTr="00222393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 заявлению родителей</w:t>
            </w:r>
          </w:p>
        </w:tc>
      </w:tr>
      <w:tr w:rsidR="00222393" w:rsidRPr="00222393" w:rsidTr="00222393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2-й иностранный язык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 заявлению родителей</w:t>
            </w:r>
          </w:p>
        </w:tc>
      </w:tr>
      <w:tr w:rsidR="00222393" w:rsidRPr="00222393" w:rsidTr="00222393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Когда школы перейдут на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22393" w:rsidRPr="00222393" w:rsidRDefault="00222393" w:rsidP="0022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4" w:anchor="pnum=0001202209240008" w:tgtFrame="_blank" w:history="1">
              <w:r w:rsidRPr="00222393">
                <w:rPr>
                  <w:rFonts w:ascii="Montserrat" w:eastAsia="Times New Roman" w:hAnsi="Montserrat" w:cs="Calibri"/>
                  <w:color w:val="306AFD"/>
                  <w:sz w:val="24"/>
                  <w:szCs w:val="26"/>
                  <w:u w:val="single"/>
                  <w:shd w:val="clear" w:color="auto" w:fill="FFFFFF"/>
                  <w:lang w:eastAsia="ru-RU"/>
                </w:rPr>
                <w:t>Федеральный закон от 24.09.2022 № 371-ФЗ</w:t>
              </w:r>
            </w:hyperlink>
            <w:r w:rsidRPr="00222393">
              <w:rPr>
                <w:rFonts w:ascii="Montserrat" w:eastAsia="Times New Roman" w:hAnsi="Montserrat" w:cs="Calibri"/>
                <w:sz w:val="24"/>
                <w:szCs w:val="26"/>
                <w:shd w:val="clear" w:color="auto" w:fill="FFFFFF"/>
                <w:lang w:eastAsia="ru-RU"/>
              </w:rPr>
              <w:t>)</w:t>
            </w:r>
          </w:p>
        </w:tc>
      </w:tr>
    </w:tbl>
    <w:p w:rsidR="00595F48" w:rsidRDefault="00595F48"/>
    <w:sectPr w:rsidR="0059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51"/>
    <w:rsid w:val="00222393"/>
    <w:rsid w:val="003A0651"/>
    <w:rsid w:val="0059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49C6-5843-45E3-BE97-C4A4B1D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393"/>
    <w:rPr>
      <w:b/>
      <w:bCs/>
    </w:rPr>
  </w:style>
  <w:style w:type="character" w:styleId="a5">
    <w:name w:val="Hyperlink"/>
    <w:basedOn w:val="a0"/>
    <w:uiPriority w:val="99"/>
    <w:semiHidden/>
    <w:unhideWhenUsed/>
    <w:rsid w:val="00222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МБОУЛенинская СОШ ЕЛ</dc:creator>
  <cp:keywords/>
  <dc:description/>
  <cp:lastModifiedBy>МБОУЛенинская СОШ ЕЛ</cp:lastModifiedBy>
  <cp:revision>2</cp:revision>
  <dcterms:created xsi:type="dcterms:W3CDTF">2023-05-05T12:24:00Z</dcterms:created>
  <dcterms:modified xsi:type="dcterms:W3CDTF">2023-05-05T12:27:00Z</dcterms:modified>
</cp:coreProperties>
</file>