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449B">
        <w:rPr>
          <w:noProof/>
          <w:lang w:eastAsia="ru-RU"/>
        </w:rPr>
        <w:lastRenderedPageBreak/>
        <w:drawing>
          <wp:inline distT="0" distB="0" distL="0" distR="0">
            <wp:extent cx="7762875" cy="10658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449B" w:rsidRDefault="005E449B" w:rsidP="00F812C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4775" w:rsidRPr="00043119" w:rsidRDefault="00C14775" w:rsidP="00F812C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8230AE" w:rsidRPr="00043119" w:rsidRDefault="008230AE" w:rsidP="008230AE">
      <w:pPr>
        <w:widowControl w:val="0"/>
        <w:autoSpaceDE w:val="0"/>
        <w:autoSpaceDN w:val="0"/>
        <w:adjustRightInd w:val="0"/>
        <w:spacing w:after="0" w:line="240" w:lineRule="auto"/>
        <w:ind w:left="142" w:right="78"/>
        <w:jc w:val="both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>Рабочая  программа  учебного предмета «Геометрия»  на уровень основного общего образования   составлена   в  соответствии:</w:t>
      </w:r>
    </w:p>
    <w:p w:rsidR="008230AE" w:rsidRPr="00043119" w:rsidRDefault="008230AE" w:rsidP="008230A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42" w:right="78" w:hanging="142"/>
        <w:jc w:val="both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 xml:space="preserve"> </w:t>
      </w:r>
      <w:r w:rsidRPr="00043119">
        <w:rPr>
          <w:rStyle w:val="FontStyle45"/>
          <w:rFonts w:ascii="Times New Roman" w:hAnsi="Times New Roman" w:cs="Times New Roman"/>
          <w:sz w:val="24"/>
          <w:szCs w:val="24"/>
        </w:rPr>
        <w:t>Фе</w:t>
      </w:r>
      <w:r w:rsidRPr="00043119">
        <w:rPr>
          <w:rStyle w:val="FontStyle45"/>
          <w:rFonts w:ascii="Times New Roman" w:hAnsi="Times New Roman" w:cs="Times New Roman"/>
          <w:sz w:val="24"/>
          <w:szCs w:val="24"/>
        </w:rPr>
        <w:softHyphen/>
        <w:t>дерального государственного образовательного стандарта основного общего образования второго поколения;</w:t>
      </w:r>
      <w:r w:rsidRPr="000431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0AE" w:rsidRPr="00043119" w:rsidRDefault="008230AE" w:rsidP="008230A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42" w:right="78" w:hanging="142"/>
        <w:jc w:val="both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 xml:space="preserve"> Примерной программы основного общего образования</w:t>
      </w:r>
    </w:p>
    <w:p w:rsidR="008230AE" w:rsidRPr="00043119" w:rsidRDefault="008230AE" w:rsidP="008230AE">
      <w:pPr>
        <w:numPr>
          <w:ilvl w:val="0"/>
          <w:numId w:val="16"/>
        </w:numPr>
        <w:tabs>
          <w:tab w:val="left" w:pos="142"/>
        </w:tabs>
        <w:spacing w:after="0" w:line="240" w:lineRule="auto"/>
        <w:ind w:left="142" w:right="78" w:hanging="142"/>
        <w:jc w:val="both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>Авторской программы основного общего образования. Геометрия. Сборник рабочих программ. 7 – 9  классы: пособие для общеобразоват. организаций / [составитель Т.А.Бурми</w:t>
      </w:r>
      <w:r w:rsidR="001B7341" w:rsidRPr="00043119">
        <w:rPr>
          <w:rFonts w:ascii="Times New Roman" w:hAnsi="Times New Roman" w:cs="Times New Roman"/>
          <w:sz w:val="24"/>
          <w:szCs w:val="24"/>
        </w:rPr>
        <w:t>строва]. - М.: Просвещение, 2018</w:t>
      </w:r>
      <w:r w:rsidRPr="00043119">
        <w:rPr>
          <w:rFonts w:ascii="Times New Roman" w:hAnsi="Times New Roman" w:cs="Times New Roman"/>
          <w:sz w:val="24"/>
          <w:szCs w:val="24"/>
        </w:rPr>
        <w:t>.</w:t>
      </w:r>
    </w:p>
    <w:p w:rsidR="008230AE" w:rsidRPr="00043119" w:rsidRDefault="008230AE" w:rsidP="008230A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реализации учебной программы используются следующие учебники: </w:t>
      </w:r>
    </w:p>
    <w:p w:rsidR="008230AE" w:rsidRPr="00043119" w:rsidRDefault="008230AE" w:rsidP="008230AE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Геометрия. 7-9 классы: учеб. для общеобразоват. организаций/ А.В.По</w:t>
      </w:r>
      <w:r w:rsidR="001B7341" w:rsidRPr="00043119">
        <w:rPr>
          <w:rFonts w:ascii="Times New Roman" w:eastAsia="Times New Roman" w:hAnsi="Times New Roman" w:cs="Times New Roman"/>
          <w:color w:val="000000"/>
          <w:sz w:val="24"/>
          <w:szCs w:val="24"/>
        </w:rPr>
        <w:t>горелов. – М.: Просвещение, 2019</w:t>
      </w:r>
      <w:r w:rsidRPr="000431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230AE" w:rsidRPr="00043119" w:rsidRDefault="008230AE" w:rsidP="008230A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119">
        <w:rPr>
          <w:rFonts w:ascii="Times New Roman" w:hAnsi="Times New Roman" w:cs="Times New Roman"/>
          <w:b/>
          <w:sz w:val="24"/>
          <w:szCs w:val="24"/>
        </w:rPr>
        <w:t>Цели и задачи учебного предмета.</w:t>
      </w:r>
    </w:p>
    <w:p w:rsidR="008230AE" w:rsidRPr="00043119" w:rsidRDefault="008230AE" w:rsidP="00823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8230AE" w:rsidRPr="00043119" w:rsidRDefault="008230AE" w:rsidP="008230A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  формирование представлений о геометрии как универсальном языке науки, средстве моделирования явлений и процессов, об идеях и методах геометрии;</w:t>
      </w:r>
    </w:p>
    <w:p w:rsidR="008230AE" w:rsidRPr="00043119" w:rsidRDefault="008230AE" w:rsidP="008230A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 развитие логического мышления, пространственного воображения, алгоритмической культуры, способности к преодолению трудностей;</w:t>
      </w:r>
    </w:p>
    <w:p w:rsidR="008230AE" w:rsidRPr="00043119" w:rsidRDefault="008230AE" w:rsidP="008230A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 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8230AE" w:rsidRPr="00043119" w:rsidRDefault="008230AE" w:rsidP="008230A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 xml:space="preserve">- воспитание средствами геометрии культуры личности, отношения к геометрии как к части общечеловеческой культуры, знакомство с историей развития геометрии, эволюцией математических идей, понимания значимости геометрии для общественного прогресса. </w:t>
      </w:r>
    </w:p>
    <w:p w:rsidR="008230AE" w:rsidRPr="00043119" w:rsidRDefault="008230AE" w:rsidP="008230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8230AE" w:rsidRPr="00043119" w:rsidRDefault="008230AE" w:rsidP="00823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-научить пользоваться геометрическим языком для описания предметов;</w:t>
      </w:r>
    </w:p>
    <w:p w:rsidR="008230AE" w:rsidRPr="00043119" w:rsidRDefault="008230AE" w:rsidP="00823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 расширить и систематизировать сведения учащихся о многоугольниках и окружностях;</w:t>
      </w:r>
    </w:p>
    <w:p w:rsidR="008230AE" w:rsidRPr="00043119" w:rsidRDefault="008230AE" w:rsidP="00823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-ввести теорему Пифагора  и научить применять её при решении прямоугольных треугольников;</w:t>
      </w:r>
    </w:p>
    <w:p w:rsidR="008230AE" w:rsidRPr="00043119" w:rsidRDefault="008230AE" w:rsidP="00823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-ввести тригонометрические понятия синус, косинус и тангенс угла в прямоугольном треугольнике научить применять эти понятия при решении прямоугольных треугольников;</w:t>
      </w:r>
    </w:p>
    <w:p w:rsidR="008230AE" w:rsidRPr="00043119" w:rsidRDefault="008230AE" w:rsidP="00823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-усвоить признаки подобия треугольников и отрабатывать навыки их применения;</w:t>
      </w:r>
    </w:p>
    <w:p w:rsidR="008230AE" w:rsidRPr="00043119" w:rsidRDefault="008230AE" w:rsidP="00823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 познакомить учащихся с основными алгоритмами решения произвольных треугольников;</w:t>
      </w:r>
    </w:p>
    <w:p w:rsidR="008230AE" w:rsidRPr="00043119" w:rsidRDefault="008230AE" w:rsidP="00823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 дать учащимся систематизированные сведения о четырехугольниках и их свойствах;</w:t>
      </w:r>
    </w:p>
    <w:p w:rsidR="008230AE" w:rsidRPr="00043119" w:rsidRDefault="008230AE" w:rsidP="00823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 обобщить и систематизировать представления учащихся о декартовых координатах;</w:t>
      </w:r>
    </w:p>
    <w:p w:rsidR="008230AE" w:rsidRPr="00043119" w:rsidRDefault="008230AE" w:rsidP="00823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 сформировать у учащихся представление о площади и умение вычислять площади фигур;</w:t>
      </w:r>
    </w:p>
    <w:p w:rsidR="008230AE" w:rsidRPr="00043119" w:rsidRDefault="008230AE" w:rsidP="00823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</w:rPr>
        <w:t>- познакомить учащихся с примерами геометрических преобразований.</w:t>
      </w:r>
    </w:p>
    <w:p w:rsidR="008230AE" w:rsidRPr="00043119" w:rsidRDefault="008230AE" w:rsidP="008230A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58A4" w:rsidRPr="00043119" w:rsidRDefault="007958A4" w:rsidP="007958A4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0" w:name="_GoBack"/>
      <w:bookmarkEnd w:id="0"/>
      <w:r w:rsidRPr="000431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программу внесены изменения в связи с принятием ФЗ от 31.07.2020 года №304 «О внесении изменений в ФЗ «Об образовании в Российской Федерации» по вопросам воспитания обучающихся», утверждены изменения, которые вносятся в ФГОС ООО по вопросам воспитания обучающихся (Приказ Минпросвещения РФ от 11.12.2020 №172 «О внесении изменений в некоторые ФГОС ОО по вопросам воспитания обучающихся»).</w:t>
      </w:r>
    </w:p>
    <w:p w:rsidR="007958A4" w:rsidRPr="00043119" w:rsidRDefault="007958A4" w:rsidP="00795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230AE" w:rsidRPr="00043119" w:rsidRDefault="008230AE" w:rsidP="008230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1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Общая  характеристика  учебного предмета </w:t>
      </w:r>
    </w:p>
    <w:p w:rsidR="008230AE" w:rsidRPr="00043119" w:rsidRDefault="008230AE" w:rsidP="008230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b/>
          <w:sz w:val="24"/>
          <w:szCs w:val="24"/>
        </w:rPr>
        <w:t>Геометрия</w:t>
      </w:r>
      <w:r w:rsidRPr="00043119">
        <w:rPr>
          <w:rFonts w:ascii="Times New Roman" w:hAnsi="Times New Roman" w:cs="Times New Roman"/>
          <w:sz w:val="24"/>
          <w:szCs w:val="24"/>
        </w:rPr>
        <w:t xml:space="preserve"> – один из </w:t>
      </w:r>
      <w:r w:rsidRPr="00043119">
        <w:rPr>
          <w:rFonts w:ascii="Times New Roman" w:eastAsia="Georgia" w:hAnsi="Times New Roman" w:cs="Times New Roman"/>
          <w:sz w:val="24"/>
          <w:szCs w:val="24"/>
        </w:rPr>
        <w:t>важнейших</w:t>
      </w:r>
      <w:r w:rsidRPr="00043119">
        <w:rPr>
          <w:rFonts w:ascii="Times New Roman" w:hAnsi="Times New Roman" w:cs="Times New Roman"/>
          <w:sz w:val="24"/>
          <w:szCs w:val="24"/>
        </w:rPr>
        <w:t xml:space="preserve">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 вклад в развитие логического мышления, в формирование понятия доказательства.</w:t>
      </w:r>
    </w:p>
    <w:p w:rsidR="008230AE" w:rsidRPr="00043119" w:rsidRDefault="008230AE" w:rsidP="008230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 xml:space="preserve">Курс характеризуется рациональным сочетанием логической строгости и геометрической наглядности. Увеличивается теоретическая значимость изучаемого материала, расширяются внутренние логические связи курса, повышается роль дедукции, степень абстракции изучаемого материала. Учащиеся овладевают приемами аналитико-синтетической деятельности при доказательстве теорем и решении задач. Систематическое изложение курса позволяет начать работу по формированию представлений учащихся о строении математической теории, обеспечивает развитие логического мышления школьников. Изложение материала характеризуется постоянным обращением к наглядности, использованием рисунков и чертежей на всех этапах обучения и развитием геометрической интуиции на этой основе. Целенаправленное обращение к примерам из практики развивает умение учащихся вычленять геометрические факты и отношения в предметах и явлениях действительности, использовать язык геометрии для их описания.  </w:t>
      </w:r>
    </w:p>
    <w:p w:rsidR="008230AE" w:rsidRPr="00043119" w:rsidRDefault="008230AE" w:rsidP="008230AE">
      <w:pPr>
        <w:spacing w:after="0" w:line="240" w:lineRule="auto"/>
        <w:ind w:firstLine="851"/>
        <w:jc w:val="both"/>
        <w:rPr>
          <w:rStyle w:val="FontStyle51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 xml:space="preserve">Геометрия является одним из опорных предметов основной школы: она обеспечивает изучение не только математических предметов, но и смежных дисциплин. </w:t>
      </w:r>
      <w:r w:rsidRPr="00043119">
        <w:rPr>
          <w:rStyle w:val="FontStyle51"/>
          <w:sz w:val="24"/>
          <w:szCs w:val="24"/>
        </w:rPr>
        <w:t xml:space="preserve">Цель содержания курса </w:t>
      </w:r>
      <w:r w:rsidRPr="00043119">
        <w:rPr>
          <w:rStyle w:val="FontStyle51"/>
          <w:b/>
          <w:sz w:val="24"/>
          <w:szCs w:val="24"/>
        </w:rPr>
        <w:t xml:space="preserve">«Геометрия» </w:t>
      </w:r>
      <w:r w:rsidRPr="00043119">
        <w:rPr>
          <w:rStyle w:val="FontStyle51"/>
          <w:sz w:val="24"/>
          <w:szCs w:val="24"/>
        </w:rPr>
        <w:t>— развить у учащих</w:t>
      </w:r>
      <w:r w:rsidRPr="00043119">
        <w:rPr>
          <w:rStyle w:val="FontStyle51"/>
          <w:sz w:val="24"/>
          <w:szCs w:val="24"/>
        </w:rPr>
        <w:softHyphen/>
        <w:t>ся пространствен</w:t>
      </w:r>
      <w:r w:rsidRPr="00043119">
        <w:rPr>
          <w:rStyle w:val="FontStyle51"/>
          <w:sz w:val="24"/>
          <w:szCs w:val="24"/>
        </w:rPr>
        <w:softHyphen/>
        <w:t>ное воображе</w:t>
      </w:r>
      <w:r w:rsidRPr="00043119">
        <w:rPr>
          <w:rStyle w:val="FontStyle51"/>
          <w:sz w:val="24"/>
          <w:szCs w:val="24"/>
        </w:rPr>
        <w:softHyphen/>
        <w:t>ние и логическое мышление пу</w:t>
      </w:r>
      <w:r w:rsidRPr="00043119">
        <w:rPr>
          <w:rStyle w:val="FontStyle51"/>
          <w:sz w:val="24"/>
          <w:szCs w:val="24"/>
        </w:rPr>
        <w:softHyphen/>
        <w:t>тем систематиче</w:t>
      </w:r>
      <w:r w:rsidRPr="00043119">
        <w:rPr>
          <w:rStyle w:val="FontStyle51"/>
          <w:sz w:val="24"/>
          <w:szCs w:val="24"/>
        </w:rPr>
        <w:softHyphen/>
        <w:t>ского изучения свойств геометриче</w:t>
      </w:r>
      <w:r w:rsidRPr="00043119">
        <w:rPr>
          <w:rStyle w:val="FontStyle51"/>
          <w:sz w:val="24"/>
          <w:szCs w:val="24"/>
        </w:rPr>
        <w:softHyphen/>
        <w:t>ских фигур на плоскости и в пространстве и применения этих свойств при реше</w:t>
      </w:r>
      <w:r w:rsidRPr="00043119">
        <w:rPr>
          <w:rStyle w:val="FontStyle51"/>
          <w:sz w:val="24"/>
          <w:szCs w:val="24"/>
        </w:rPr>
        <w:softHyphen/>
        <w:t>нии задач вычислительного и конструктив</w:t>
      </w:r>
      <w:r w:rsidRPr="00043119">
        <w:rPr>
          <w:rStyle w:val="FontStyle51"/>
          <w:sz w:val="24"/>
          <w:szCs w:val="24"/>
        </w:rPr>
        <w:softHyphen/>
        <w:t>ного характера. Существенная роль при этом отводится разви</w:t>
      </w:r>
      <w:r w:rsidRPr="00043119">
        <w:rPr>
          <w:rStyle w:val="FontStyle51"/>
          <w:sz w:val="24"/>
          <w:szCs w:val="24"/>
        </w:rPr>
        <w:softHyphen/>
        <w:t>тию геометри</w:t>
      </w:r>
      <w:r w:rsidRPr="00043119">
        <w:rPr>
          <w:rStyle w:val="FontStyle51"/>
          <w:sz w:val="24"/>
          <w:szCs w:val="24"/>
        </w:rPr>
        <w:softHyphen/>
        <w:t>ческой интуиции. Сочетание наглядности со строго</w:t>
      </w:r>
      <w:r w:rsidRPr="00043119">
        <w:rPr>
          <w:rStyle w:val="FontStyle51"/>
          <w:sz w:val="24"/>
          <w:szCs w:val="24"/>
        </w:rPr>
        <w:softHyphen/>
        <w:t>стью явля</w:t>
      </w:r>
      <w:r w:rsidRPr="00043119">
        <w:rPr>
          <w:rStyle w:val="FontStyle51"/>
          <w:sz w:val="24"/>
          <w:szCs w:val="24"/>
        </w:rPr>
        <w:softHyphen/>
        <w:t>ется неотъемлемой частью геометрических знаний. Материал, относящийся к блокам «Координаты» и «Векторы», в значи</w:t>
      </w:r>
      <w:r w:rsidRPr="00043119">
        <w:rPr>
          <w:rStyle w:val="FontStyle51"/>
          <w:sz w:val="24"/>
          <w:szCs w:val="24"/>
        </w:rPr>
        <w:softHyphen/>
        <w:t>тельной степени несет в себе меж</w:t>
      </w:r>
      <w:r w:rsidRPr="00043119">
        <w:rPr>
          <w:rStyle w:val="FontStyle51"/>
          <w:sz w:val="24"/>
          <w:szCs w:val="24"/>
        </w:rPr>
        <w:softHyphen/>
        <w:t>предметные знания, кото</w:t>
      </w:r>
      <w:r w:rsidRPr="00043119">
        <w:rPr>
          <w:rStyle w:val="FontStyle51"/>
          <w:sz w:val="24"/>
          <w:szCs w:val="24"/>
        </w:rPr>
        <w:softHyphen/>
        <w:t>рые находят применение, как в различных математи</w:t>
      </w:r>
      <w:r w:rsidRPr="00043119">
        <w:rPr>
          <w:rStyle w:val="FontStyle51"/>
          <w:sz w:val="24"/>
          <w:szCs w:val="24"/>
        </w:rPr>
        <w:softHyphen/>
        <w:t>ческих дисципли</w:t>
      </w:r>
      <w:r w:rsidRPr="00043119">
        <w:rPr>
          <w:rStyle w:val="FontStyle51"/>
          <w:sz w:val="24"/>
          <w:szCs w:val="24"/>
        </w:rPr>
        <w:softHyphen/>
        <w:t>нах, так и в смежных предметах.</w:t>
      </w:r>
    </w:p>
    <w:p w:rsidR="008230AE" w:rsidRPr="00043119" w:rsidRDefault="008230AE" w:rsidP="008230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>В курсе геометрии можно выделить следующие содержательно-методические линии: «Геометрические фигуры», «Измерение геометрических величин».</w:t>
      </w:r>
    </w:p>
    <w:p w:rsidR="008230AE" w:rsidRPr="00043119" w:rsidRDefault="008230AE" w:rsidP="008230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>Линия «Геометрические фигуры» нацелено на получение конкретных знаний о геометрической фигуре как важнейшей модели для описания окружающей реальности, а также способствует развитию логического мышления путем систематического изучения свойств геометрических фигур на плоскости и применении этих свойств при решении задач на доказательство и на построение с помощью циркуля и линейки.</w:t>
      </w:r>
    </w:p>
    <w:p w:rsidR="008230AE" w:rsidRPr="00043119" w:rsidRDefault="008230AE" w:rsidP="008230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>Содержание раздела «Измерение геометрических величин» нацелено на приобретение практических навыков, необходимых в повседневной жизни, а также способствует формированию у учащихся функциональной грамотности – умения воспринимать и критически анализировать информацию, представленную в различных формах.</w:t>
      </w:r>
    </w:p>
    <w:p w:rsidR="008230AE" w:rsidRPr="00043119" w:rsidRDefault="008230AE" w:rsidP="00823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sz w:val="24"/>
          <w:szCs w:val="24"/>
        </w:rPr>
        <w:t>Место предмета математики  в учебном   плане.</w:t>
      </w:r>
    </w:p>
    <w:p w:rsidR="008230AE" w:rsidRPr="00043119" w:rsidRDefault="008230AE" w:rsidP="008230AE">
      <w:pPr>
        <w:spacing w:after="0" w:line="240" w:lineRule="auto"/>
        <w:ind w:left="-142" w:firstLine="850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>Учебный  образовательный план  школы  предусматривае</w:t>
      </w:r>
      <w:r w:rsidR="008F4888" w:rsidRPr="00043119">
        <w:rPr>
          <w:rFonts w:ascii="Times New Roman" w:hAnsi="Times New Roman" w:cs="Times New Roman"/>
          <w:sz w:val="24"/>
          <w:szCs w:val="24"/>
        </w:rPr>
        <w:t xml:space="preserve">т обязательное изучение геометрии </w:t>
      </w:r>
      <w:r w:rsidRPr="00043119">
        <w:rPr>
          <w:rFonts w:ascii="Times New Roman" w:hAnsi="Times New Roman" w:cs="Times New Roman"/>
          <w:sz w:val="24"/>
          <w:szCs w:val="24"/>
        </w:rPr>
        <w:t xml:space="preserve">в 7 – 9 классах  в объеме 204 ч, в том числе: </w:t>
      </w:r>
    </w:p>
    <w:p w:rsidR="008230AE" w:rsidRPr="00043119" w:rsidRDefault="008230AE" w:rsidP="008230AE">
      <w:pPr>
        <w:spacing w:after="0" w:line="240" w:lineRule="auto"/>
        <w:ind w:left="-142" w:firstLine="850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>в 7 классе — 68 ч, 2 часа в неделю за счет федерального компонента</w:t>
      </w:r>
    </w:p>
    <w:p w:rsidR="008230AE" w:rsidRPr="00043119" w:rsidRDefault="008230AE" w:rsidP="008230AE">
      <w:pPr>
        <w:spacing w:after="0" w:line="240" w:lineRule="auto"/>
        <w:ind w:left="-142" w:firstLine="850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 xml:space="preserve">в 8 классе — 68 ч, 2 часа в неделю за счет федерального компонента </w:t>
      </w:r>
    </w:p>
    <w:p w:rsidR="008230AE" w:rsidRPr="00043119" w:rsidRDefault="008230AE" w:rsidP="008230AE">
      <w:pPr>
        <w:spacing w:after="0" w:line="240" w:lineRule="auto"/>
        <w:ind w:left="-142" w:firstLine="850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>в 9 классе - 68 ч, 2 часа в неделю за счет федерального компонента</w:t>
      </w:r>
    </w:p>
    <w:p w:rsidR="008230AE" w:rsidRPr="00043119" w:rsidRDefault="008230AE" w:rsidP="008230AE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119">
        <w:rPr>
          <w:rFonts w:ascii="Times New Roman" w:hAnsi="Times New Roman" w:cs="Times New Roman"/>
          <w:b/>
          <w:sz w:val="24"/>
          <w:szCs w:val="24"/>
        </w:rPr>
        <w:lastRenderedPageBreak/>
        <w:t>Описание ценностных ориентиров содержания  предмета</w:t>
      </w:r>
    </w:p>
    <w:p w:rsidR="008230AE" w:rsidRPr="00043119" w:rsidRDefault="008230AE" w:rsidP="008230AE">
      <w:pPr>
        <w:spacing w:after="0" w:line="240" w:lineRule="auto"/>
        <w:ind w:left="-142" w:firstLine="850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sz w:val="24"/>
          <w:szCs w:val="24"/>
        </w:rPr>
        <w:t>Многим людям в своей жизни приходится выполнять достаточно сложные расчеты, пользоваться общеупотребительной вычислительной техникой, находить в справочниках и применять нужные формулы, использовать практические приемы геометрических измерений и построений, читать информацию, представленную в виде таблиц, диаграмм, графиков, понимать вероятностный характер случайных событий, составлять несложные алгоритмы и др. Без конкретных математических знаний затруднено понимание принципов устройства и использования современной техники, восприятие научных знаний,  восприятие и интерпретация разнообразной социальной, экономической, политической информации. Таким образом, практическая полезность математики обусловлена тем, что ее предметом являются фундаментальные структуры реального мира: пространственные формы и количественные отношения - от простейших, усваиваемых в непосредственном опыте людей, до достаточно сложных, необходимых для развития научных и технологи- ческих идей. Без базовой математической подготовки невозможно достичь высокого уровня образования, так как все больше специальностей связано с непосредственным применением математики (экономика, бизнес, финансы, физика, химия, техника, информатика, биоло- гия, психология и многие другие). Следовательно, расширяется круг школьников, для которых математика становится профессионально значимым предметом. В современном обществе важным является формирование математического стиля мышления, проявляющегося в определенных умственных навыках. В процессе математической деятельности в арсенал приемов и методов человеческого мышления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С помощью объектов математических умозаключений и правил их конструирования вскрывается механизм логических построений, вырабатываются умения формулировать, обосновывать и доказывать суждения, тем самым развивается логическое мышление. Математике принадлежит ведущая роль в формировании алгоритмического мышления, воспитании умения действовать по заданным алгоритмам и конструировать новые. В ходе решения задач - основной учебной деятельности на уроках математики - развиваются творческая и прикладная стороны мышления. Использование в математике наряду с естественным нескольких математических языков дает возможность развивать у учащихся точную, экономную и информативную устную и письменную речь, умение отбирать наиболее подходящие языковые (в частности, символические и графические) средства. Математическое образование вносит свой вклад в формирование общей культуры человека. Ее необходимым компонентом является общее знакомство с методами познания действительности, что включает понимание диалектической взаимосвязи математики и действительности, представление о предмете и методе математики, его отличиях от методов естественных и гуманитарных наук, об особенностях применения математики для решения научных и прикладных задач. Изучение математики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 Изучение математики развивает воображение, пространственные представления. История развития математического знания дает возможность пополнить запас историко-научных знаний школьников, сформировать у них представления о математике как части общечеловеческой культуры. Знакомство с основными историческими вехами возникновения и развития математической науки, судьбами великих открытий, именами людей, творивших науку, должно войти в интеллектуальный багаж каждого культурного человека.</w:t>
      </w:r>
    </w:p>
    <w:p w:rsidR="00043119" w:rsidRDefault="00043119" w:rsidP="008230AE">
      <w:pPr>
        <w:spacing w:after="0" w:line="240" w:lineRule="auto"/>
        <w:ind w:left="-142" w:firstLine="850"/>
        <w:rPr>
          <w:rFonts w:ascii="Times New Roman" w:hAnsi="Times New Roman" w:cs="Times New Roman"/>
          <w:b/>
          <w:sz w:val="24"/>
          <w:szCs w:val="24"/>
        </w:rPr>
      </w:pPr>
    </w:p>
    <w:p w:rsidR="00043119" w:rsidRDefault="00043119" w:rsidP="008230AE">
      <w:pPr>
        <w:spacing w:after="0" w:line="240" w:lineRule="auto"/>
        <w:ind w:left="-142" w:firstLine="850"/>
        <w:rPr>
          <w:rFonts w:ascii="Times New Roman" w:hAnsi="Times New Roman" w:cs="Times New Roman"/>
          <w:b/>
          <w:sz w:val="24"/>
          <w:szCs w:val="24"/>
        </w:rPr>
      </w:pPr>
    </w:p>
    <w:p w:rsidR="00043119" w:rsidRDefault="00043119" w:rsidP="008230AE">
      <w:pPr>
        <w:spacing w:after="0" w:line="240" w:lineRule="auto"/>
        <w:ind w:left="-142" w:firstLine="850"/>
        <w:rPr>
          <w:rFonts w:ascii="Times New Roman" w:hAnsi="Times New Roman" w:cs="Times New Roman"/>
          <w:b/>
          <w:sz w:val="24"/>
          <w:szCs w:val="24"/>
        </w:rPr>
      </w:pPr>
    </w:p>
    <w:p w:rsidR="00043119" w:rsidRDefault="00043119" w:rsidP="008230AE">
      <w:pPr>
        <w:spacing w:after="0" w:line="240" w:lineRule="auto"/>
        <w:ind w:left="-142" w:firstLine="850"/>
        <w:rPr>
          <w:rFonts w:ascii="Times New Roman" w:hAnsi="Times New Roman" w:cs="Times New Roman"/>
          <w:b/>
          <w:sz w:val="24"/>
          <w:szCs w:val="24"/>
        </w:rPr>
      </w:pPr>
    </w:p>
    <w:p w:rsidR="00F55A68" w:rsidRPr="00043119" w:rsidRDefault="00F55A68" w:rsidP="008230AE">
      <w:pPr>
        <w:spacing w:after="0" w:line="240" w:lineRule="auto"/>
        <w:ind w:left="-142" w:firstLine="850"/>
        <w:rPr>
          <w:rFonts w:ascii="Times New Roman" w:hAnsi="Times New Roman" w:cs="Times New Roman"/>
          <w:b/>
          <w:sz w:val="24"/>
          <w:szCs w:val="24"/>
        </w:rPr>
      </w:pPr>
      <w:r w:rsidRPr="00043119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результаты:</w:t>
      </w:r>
    </w:p>
    <w:p w:rsidR="008230AE" w:rsidRPr="00043119" w:rsidRDefault="00F55A68" w:rsidP="00F55A68">
      <w:pPr>
        <w:tabs>
          <w:tab w:val="left" w:pos="7300"/>
        </w:tabs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043119">
        <w:rPr>
          <w:rFonts w:ascii="Times New Roman" w:hAnsi="Times New Roman" w:cs="Times New Roman"/>
          <w:b/>
          <w:sz w:val="24"/>
          <w:szCs w:val="24"/>
        </w:rPr>
        <w:t>Л</w:t>
      </w:r>
      <w:r w:rsidR="008230AE" w:rsidRPr="00043119">
        <w:rPr>
          <w:rFonts w:ascii="Times New Roman" w:hAnsi="Times New Roman" w:cs="Times New Roman"/>
          <w:b/>
          <w:sz w:val="24"/>
          <w:szCs w:val="24"/>
        </w:rPr>
        <w:t>ичностные, метапредметные и предметные результаты освоения учебного предмета.</w:t>
      </w:r>
    </w:p>
    <w:p w:rsidR="008230AE" w:rsidRPr="00043119" w:rsidRDefault="008230AE" w:rsidP="008230AE">
      <w:pPr>
        <w:pStyle w:val="a3"/>
        <w:shd w:val="clear" w:color="auto" w:fill="FFFFFF"/>
        <w:autoSpaceDE w:val="0"/>
        <w:spacing w:after="0" w:line="240" w:lineRule="auto"/>
        <w:ind w:left="1429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iCs/>
          <w:sz w:val="24"/>
          <w:szCs w:val="24"/>
        </w:rPr>
        <w:t>Личностные результаты обучения:</w:t>
      </w:r>
    </w:p>
    <w:p w:rsidR="008230AE" w:rsidRPr="00043119" w:rsidRDefault="008230AE" w:rsidP="008230A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формирование ответственного отношения к учению, го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товности и способности обучающихся к саморазвитию и самообразованию на основе мотивации к обучению и по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знанию, выбору дальнейшего образования на базе ориен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тировки в мире профессий и профессиональных предпоч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тений, осознанному построению индивидуальной образовательной траектории с учётом устойчивых познавательных интересов;</w:t>
      </w:r>
    </w:p>
    <w:p w:rsidR="008230AE" w:rsidRPr="00043119" w:rsidRDefault="008230AE" w:rsidP="008230A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формирование целостного мировоззрения, соответствую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щего современному уровню развития науки и общественной практики;</w:t>
      </w:r>
    </w:p>
    <w:p w:rsidR="008230AE" w:rsidRPr="00043119" w:rsidRDefault="008230AE" w:rsidP="008230A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ности;</w:t>
      </w:r>
    </w:p>
    <w:p w:rsidR="008230AE" w:rsidRPr="00043119" w:rsidRDefault="008230AE" w:rsidP="008230A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ясно, точно, грамотно излагать свои мысли в уст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ной и письменной речи, понимать смысл поставленной задачи, выстраивать аргументацию, приводить примеры и контрпримеры;</w:t>
      </w:r>
    </w:p>
    <w:p w:rsidR="008230AE" w:rsidRPr="00043119" w:rsidRDefault="008230AE" w:rsidP="008230A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 xml:space="preserve">критичность мышления, умение распознавать логически некорректные высказывания, отличать гипотезу от факта; </w:t>
      </w:r>
    </w:p>
    <w:p w:rsidR="008230AE" w:rsidRPr="00043119" w:rsidRDefault="008230AE" w:rsidP="008230A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креативность мышления, инициатива, находчивость, актив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ность при решении геометрических задач; </w:t>
      </w:r>
    </w:p>
    <w:p w:rsidR="008230AE" w:rsidRPr="00043119" w:rsidRDefault="008230AE" w:rsidP="008230A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контролировать процесс и результат учебной мате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матической деятельности;</w:t>
      </w:r>
    </w:p>
    <w:p w:rsidR="008230AE" w:rsidRPr="00043119" w:rsidRDefault="008230AE" w:rsidP="008230A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способность к эмоциональному восприятию математиче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ских объектов, задач, решений, рассуждений;</w:t>
      </w:r>
    </w:p>
    <w:p w:rsidR="008230AE" w:rsidRPr="00043119" w:rsidRDefault="008230AE" w:rsidP="008230AE">
      <w:pPr>
        <w:pStyle w:val="a3"/>
        <w:shd w:val="clear" w:color="auto" w:fill="FFFFFF"/>
        <w:autoSpaceDE w:val="0"/>
        <w:spacing w:after="0" w:line="240" w:lineRule="auto"/>
        <w:ind w:left="128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Метапредметные результаты обучения: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адекватно оценивать правильность или ошибоч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ность выполнения учебной задачи, её объективную труд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ность и собственные возможности её решения; 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осознанное владение логическими действиями определе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ния понятий, обобщения, установления аналогий, класси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фикации на основе самостоятельного выбора оснований и критериев, установления родовидовых связей; 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устанавливать причинно-следственные связи, стро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ить логическое рассуждение, умозаключение (индуктивное, дедуктивное и по аналогии) и выводы; 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организовывать учебное сотрудничество и сов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местную деятельность с учителем и сверстниками: опре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делять цели, распределять функции и роли участников,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ра; формулировать, аргументировать и отстаивать своё мнение;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формирование и развитие учебной и общепользователь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ской компетентности в области использования информационно-коммуникационных технологий (ИКТ-компетентности);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первоначальные представления об идеях и о методах ма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тематики как об универсальном языке науки и техники, о средстве моделирования явлений и процессов; 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окружающем мире;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ной информации;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понимать и использовать математические средства наглядности (рисунки, чертежи, схемы и др.) для иллю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страции, интерпретации, аргументации;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выдвигать гипотезы при решении учебных задачи понимать необходимость их проверки;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ритмом;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самостоятельно ставить цели, выбирать и созда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вать алгоритмы для решения учебных математических проблем;</w:t>
      </w:r>
    </w:p>
    <w:p w:rsidR="008230AE" w:rsidRPr="00043119" w:rsidRDefault="008230AE" w:rsidP="008230A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умение планировать и осуществлять деятельность, на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правленную на решение задач исследовательского ха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рактера;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  результаты обучения: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1) овладение базовым понятийным аппаратом по основным разделам содержания; представление об основных изучае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мых понятиях (число, геометрическая фигура) как важ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нейших математических моделях, позволяющих описывать и изучать реальные процессы и явления;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2) умение работать с геометрическим текстом (анализиро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вать, извлекать необходимую информацию), точно и гра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мотно выражать свои мысли в устной и письменной речи с применением математической терминологии и символи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3) овладение навыками устных, письменных, инструменталь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ных вычислений;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4) овладение геометрическим языком, умение использовать его для описания предметов окружающего мира, разви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тие пространственных представлений и изобразительных умений, приобретение навыков геометрических построе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ний;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5)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ские знания о них для решения геометрических и практи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ческих задач;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6) умение измерять длины отрезков, величины углов, исполь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зовать формулы для нахождения периметров, площадей и объёмов геометрических фигур;</w:t>
      </w:r>
    </w:p>
    <w:p w:rsidR="008230AE" w:rsidRPr="00043119" w:rsidRDefault="008230AE" w:rsidP="008230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7)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8230AE" w:rsidRPr="00043119" w:rsidRDefault="008230AE" w:rsidP="008230A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119">
        <w:rPr>
          <w:rFonts w:ascii="Times New Roman" w:hAnsi="Times New Roman" w:cs="Times New Roman"/>
          <w:b/>
          <w:sz w:val="24"/>
          <w:szCs w:val="24"/>
        </w:rPr>
        <w:t>3.Содержание   учебного предмета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Наглядная геометрия. 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Наглядные представления о про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странственных фигурах: куб, параллелепипед, призма, пирами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да, шар, сфера, конус, цилиндр. Изображение пространствен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ных фигур. Примеры сечений. Многогранники. Правильные многогранники. Примеры развёрток многогранников, цилин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дра и конуса.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Понятие объёма; единицы объёма. Объём прямоугольного параллелепипеда, куба.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Геометрические фигуры. 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Прямые и углы. Точка, прямая, плоскость. Отрезок, луч. Угол. Виды углов. Вертикальные и смежные углы. Биссектриса угла.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Параллельные и пересекающиеся прямые. Перпендикуляр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ные прямые. Теоремы о параллельности и перпендикулярности прямых. Углы с соответственно параллельными и перпендику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лярными сторонами. Перпендикуляр и наклонная к прямой. Серединный перпендикуляр к отрезку.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Геометрическое место точек. Свойства биссектрисы угла и серединного перпендикуляра к отрезку.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Треугольник. Высота, медиана, биссектриса, средняя линия треугольника. Равнобедренные и равносторонние треуголь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Сумма углов треугольника. Внешние углы треугольника. Теорема Фалеса. Подобие треугольников. Признаки подобия треугольников. Теорема Пифагора. Синус, косинус, тангенс, котангенс острого угла прямоугольного треугольника и углов от 0 до 180°; приведение к острому углу. Решение прямо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угольных треугольников. Основное тригонометрическое тож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дество. Формулы, связывающие синус, косинус, тангенс, ко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тангенс одного и того же угла. Решение треугольников: теорема косинусов и теорема синусов. Замечательные точки треугольника.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Четырёхугольник. Параллелограмм, его свойства и призна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ки. Прямоугольник, квадрат, ромб, их свойства и признаки. Трапеция, средняя линия трапеции.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Многоугольник. Выпуклые многоугольники. Сумма углов выпуклого многоугольника. Правильные многоугольники.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Окружность и круг. Дуга, хорда. Сектор, сегмент. Цен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тральный угол, вписанный угол, величина вписанного угла. Взаимное расположение прямой и окружности, двух окружностей. Касательная и секущая к окружности, их свойства. Вписанные и описанные многоугольники. Окружность, впи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санная в треугольник, и окружность, описанная около тре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угольника. Вписанные и описанные окружности правильного многоугольника.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Геометрические преобразования. Понятие о равенстве фи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гур. Понятие о движении: осевая и центральная симметрии, параллельный перенос, поворот. Понятие о подобии фигур и гомотетии.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Построения с помощью циркуля и линейки. Основные за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дачи на построение: деление отрезка пополам; построение угла, равного данному; построение треугольника по трём сто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ронам; построение перпендикуляра к прямой; построение бис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сектрисы угла; деление отрезка на </w:t>
      </w:r>
      <w:r w:rsidRPr="0004311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t>равных частей.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Решение задач на вычисление, доказательство и построение с использованием свойств изученных фигур.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Измерение геометрических величин. 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Длина отрезка. Расстояние от точки до прямой. Расстояние между параллель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ными прямыми.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Периметр многоугольника.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Длина окружности, число я; длина дуги окружности.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Градусная мера угла, соответствие между величиной цен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трального угла и длиной дуги окружности.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Понятие площади плоских фигур. Равносоставленные и равновеликие фигуры. Площадь прямоугольника. Площади па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раллелограмма, треугольника и трапеции. Площадь много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угольника. Площадь круга и площадь сектора. Соотношение между площадями подобных фигур.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Решение задач на вычисление и доказательство с исполь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зованием изученных формул.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Координаты. 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Уравнение прямой. Координаты середины отрезка. Формула расстояния между двумя точками плоскости. Уравнение окружности.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Векторы. 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Длина (модуль) вектора. Равенство векторов. Коллинеарные векторы. Координаты вектора. Умножение век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тора на число, сумма векторов, разложение вектора по двум неколлинеарным векторам. Скалярное произведение векторов.</w:t>
      </w:r>
    </w:p>
    <w:p w:rsidR="008230AE" w:rsidRPr="00043119" w:rsidRDefault="008230AE" w:rsidP="008230A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Теоретико-множественные понятия. </w:t>
      </w:r>
    </w:p>
    <w:p w:rsidR="008230AE" w:rsidRPr="00043119" w:rsidRDefault="008230AE" w:rsidP="008230A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Множество, элемент множества. Задание множеств перечислением элементов, ха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рактеристическим свойством. Подмножество. Объединение и пересечение множеств.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Элементы логики. 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t>Определение. Аксиомы и теоремы. Доказательство. Доказательство от противного. Теорема, обрат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ная данной. Пример и контрпример.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Понятие о равносильности, следовании, употребление ло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гических связок </w:t>
      </w:r>
      <w:r w:rsidRPr="0004311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если…, то…,  в том и только в том случае, 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t xml:space="preserve">логические связки </w:t>
      </w:r>
      <w:r w:rsidRPr="0004311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и, или.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Геометрия в историческом развитии. 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t>От землемерия к геометрии. Пифагор и его школа. Фалес. Архимед. Построе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ние правильных многоугольников. Трисекция угла. Квадрату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ра круга. Удвоение куба. История числа </w:t>
      </w:r>
      <w:r w:rsidRPr="0004311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п. 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t>Золотое сечение. «Начала» Евклида. Л. Эйлер. Н. И. Лобачевский. История пя</w:t>
      </w:r>
      <w:r w:rsidRPr="00043119">
        <w:rPr>
          <w:rFonts w:ascii="Times New Roman" w:hAnsi="Times New Roman" w:cs="Times New Roman"/>
          <w:color w:val="000000"/>
          <w:sz w:val="24"/>
          <w:szCs w:val="24"/>
        </w:rPr>
        <w:softHyphen/>
        <w:t>того постулата.</w:t>
      </w:r>
    </w:p>
    <w:p w:rsidR="008230AE" w:rsidRPr="00043119" w:rsidRDefault="008230AE" w:rsidP="00823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119">
        <w:rPr>
          <w:rFonts w:ascii="Times New Roman" w:hAnsi="Times New Roman" w:cs="Times New Roman"/>
          <w:color w:val="000000"/>
          <w:sz w:val="24"/>
          <w:szCs w:val="24"/>
        </w:rPr>
        <w:t>Изобретение метода координат, позволяющего переводить геометрические объекты на язык алгебры. Р. Декарт и П. Ферма. Примеры различных систем координат на плоскости.</w:t>
      </w:r>
    </w:p>
    <w:p w:rsidR="00D1250A" w:rsidRPr="00043119" w:rsidRDefault="00D1250A" w:rsidP="008230A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4"/>
          <w:sz w:val="24"/>
          <w:szCs w:val="24"/>
        </w:rPr>
      </w:pPr>
    </w:p>
    <w:p w:rsidR="00F812CC" w:rsidRPr="00043119" w:rsidRDefault="00F812CC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119" w:rsidRDefault="00043119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119" w:rsidRDefault="00043119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119" w:rsidRDefault="00043119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119" w:rsidRDefault="00043119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119" w:rsidRPr="00043119" w:rsidRDefault="00043119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0AE" w:rsidRPr="00043119" w:rsidRDefault="008230AE" w:rsidP="00F8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2CC" w:rsidRPr="00043119" w:rsidRDefault="006042A2" w:rsidP="00F812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iCs/>
          <w:sz w:val="24"/>
          <w:szCs w:val="24"/>
        </w:rPr>
        <w:t>Тематическое планирование</w:t>
      </w:r>
    </w:p>
    <w:p w:rsidR="006042A2" w:rsidRPr="00043119" w:rsidRDefault="006042A2" w:rsidP="00F812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iCs/>
          <w:sz w:val="24"/>
          <w:szCs w:val="24"/>
        </w:rPr>
        <w:t>Геометрия 7 класс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3827"/>
        <w:gridCol w:w="1984"/>
        <w:gridCol w:w="7797"/>
      </w:tblGrid>
      <w:tr w:rsidR="00F55A68" w:rsidRPr="00043119" w:rsidTr="00F55A68">
        <w:tc>
          <w:tcPr>
            <w:tcW w:w="1101" w:type="dxa"/>
          </w:tcPr>
          <w:p w:rsidR="00F55A68" w:rsidRPr="00043119" w:rsidRDefault="00F55A68" w:rsidP="00F812C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55A68" w:rsidRPr="00043119" w:rsidRDefault="00F55A68" w:rsidP="00F812C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Тема </w:t>
            </w:r>
          </w:p>
        </w:tc>
        <w:tc>
          <w:tcPr>
            <w:tcW w:w="1984" w:type="dxa"/>
          </w:tcPr>
          <w:p w:rsidR="00F55A68" w:rsidRPr="00043119" w:rsidRDefault="00F55A68" w:rsidP="00F812C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7797" w:type="dxa"/>
          </w:tcPr>
          <w:p w:rsidR="00F55A68" w:rsidRPr="00043119" w:rsidRDefault="00F55A68" w:rsidP="00F812C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Реализация программы воспитания</w:t>
            </w:r>
          </w:p>
        </w:tc>
      </w:tr>
      <w:tr w:rsidR="00F55A68" w:rsidRPr="00043119" w:rsidTr="00F55A68">
        <w:trPr>
          <w:trHeight w:val="431"/>
        </w:trPr>
        <w:tc>
          <w:tcPr>
            <w:tcW w:w="1101" w:type="dxa"/>
          </w:tcPr>
          <w:p w:rsidR="00F55A68" w:rsidRPr="00043119" w:rsidRDefault="00F55A68" w:rsidP="00F812C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Основные свойства простейших геометрических фигур</w:t>
            </w:r>
          </w:p>
        </w:tc>
        <w:tc>
          <w:tcPr>
            <w:tcW w:w="1984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7797" w:type="dxa"/>
            <w:vMerge w:val="restart"/>
          </w:tcPr>
          <w:p w:rsidR="00F55A68" w:rsidRPr="00043119" w:rsidRDefault="00F55A68" w:rsidP="00F55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11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 благоприятных условий для установления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  <w:p w:rsidR="00F55A68" w:rsidRPr="00043119" w:rsidRDefault="00F55A68" w:rsidP="00F55A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0431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Создание условий для привлечения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</w:t>
            </w:r>
          </w:p>
        </w:tc>
      </w:tr>
      <w:tr w:rsidR="00F55A68" w:rsidRPr="00043119" w:rsidTr="00F55A68">
        <w:trPr>
          <w:trHeight w:val="431"/>
        </w:trPr>
        <w:tc>
          <w:tcPr>
            <w:tcW w:w="1101" w:type="dxa"/>
          </w:tcPr>
          <w:p w:rsidR="00F55A68" w:rsidRPr="00043119" w:rsidRDefault="00F55A68" w:rsidP="00F812C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Смежные и вертикальные углы</w:t>
            </w:r>
          </w:p>
        </w:tc>
        <w:tc>
          <w:tcPr>
            <w:tcW w:w="1984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7797" w:type="dxa"/>
            <w:vMerge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55A68" w:rsidRPr="00043119" w:rsidTr="00F55A68">
        <w:trPr>
          <w:trHeight w:val="431"/>
        </w:trPr>
        <w:tc>
          <w:tcPr>
            <w:tcW w:w="1101" w:type="dxa"/>
          </w:tcPr>
          <w:p w:rsidR="00F55A68" w:rsidRPr="00043119" w:rsidRDefault="00F55A68" w:rsidP="00F812C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Признаки равенства треугольников</w:t>
            </w:r>
          </w:p>
        </w:tc>
        <w:tc>
          <w:tcPr>
            <w:tcW w:w="1984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7797" w:type="dxa"/>
            <w:vMerge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55A68" w:rsidRPr="00043119" w:rsidTr="00F55A68">
        <w:trPr>
          <w:trHeight w:val="431"/>
        </w:trPr>
        <w:tc>
          <w:tcPr>
            <w:tcW w:w="1101" w:type="dxa"/>
          </w:tcPr>
          <w:p w:rsidR="00F55A68" w:rsidRPr="00043119" w:rsidRDefault="00F55A68" w:rsidP="00F812C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Сумма углов треугольника</w:t>
            </w:r>
          </w:p>
        </w:tc>
        <w:tc>
          <w:tcPr>
            <w:tcW w:w="1984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7797" w:type="dxa"/>
            <w:vMerge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55A68" w:rsidRPr="00043119" w:rsidTr="00F55A68">
        <w:trPr>
          <w:trHeight w:val="431"/>
        </w:trPr>
        <w:tc>
          <w:tcPr>
            <w:tcW w:w="1101" w:type="dxa"/>
          </w:tcPr>
          <w:p w:rsidR="00F55A68" w:rsidRPr="00043119" w:rsidRDefault="00F55A68" w:rsidP="00F812C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Геометрические построения</w:t>
            </w:r>
          </w:p>
        </w:tc>
        <w:tc>
          <w:tcPr>
            <w:tcW w:w="1984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7797" w:type="dxa"/>
            <w:vMerge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55A68" w:rsidRPr="00043119" w:rsidTr="00F55A68">
        <w:trPr>
          <w:trHeight w:val="431"/>
        </w:trPr>
        <w:tc>
          <w:tcPr>
            <w:tcW w:w="1101" w:type="dxa"/>
          </w:tcPr>
          <w:p w:rsidR="00F55A68" w:rsidRPr="00043119" w:rsidRDefault="00F55A68" w:rsidP="00F812C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Итоговое повторение</w:t>
            </w:r>
          </w:p>
        </w:tc>
        <w:tc>
          <w:tcPr>
            <w:tcW w:w="1984" w:type="dxa"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7797" w:type="dxa"/>
            <w:vMerge/>
          </w:tcPr>
          <w:p w:rsidR="00F55A68" w:rsidRPr="00043119" w:rsidRDefault="00F55A68" w:rsidP="006042A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061FF1" w:rsidRPr="00043119" w:rsidRDefault="00061FF1" w:rsidP="00F812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042A2" w:rsidRPr="00043119" w:rsidRDefault="006042A2" w:rsidP="00F812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43119">
        <w:rPr>
          <w:rFonts w:ascii="Times New Roman" w:hAnsi="Times New Roman" w:cs="Times New Roman"/>
          <w:b/>
          <w:bCs/>
          <w:iCs/>
          <w:sz w:val="24"/>
          <w:szCs w:val="24"/>
        </w:rPr>
        <w:t>Геометрия 8 класс</w:t>
      </w:r>
    </w:p>
    <w:tbl>
      <w:tblPr>
        <w:tblStyle w:val="a6"/>
        <w:tblW w:w="14850" w:type="dxa"/>
        <w:tblLook w:val="04A0" w:firstRow="1" w:lastRow="0" w:firstColumn="1" w:lastColumn="0" w:noHBand="0" w:noVBand="1"/>
      </w:tblPr>
      <w:tblGrid>
        <w:gridCol w:w="1101"/>
        <w:gridCol w:w="4961"/>
        <w:gridCol w:w="709"/>
        <w:gridCol w:w="8079"/>
      </w:tblGrid>
      <w:tr w:rsidR="00F55A68" w:rsidRPr="00043119" w:rsidTr="00F55A68">
        <w:tc>
          <w:tcPr>
            <w:tcW w:w="1101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1" w:type="dxa"/>
          </w:tcPr>
          <w:p w:rsidR="00F55A68" w:rsidRPr="00043119" w:rsidRDefault="00F55A68" w:rsidP="00F55A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Четырехугольники </w:t>
            </w:r>
          </w:p>
        </w:tc>
        <w:tc>
          <w:tcPr>
            <w:tcW w:w="709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8079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Реализация программы воспитания</w:t>
            </w:r>
          </w:p>
        </w:tc>
      </w:tr>
      <w:tr w:rsidR="00F55A68" w:rsidRPr="00043119" w:rsidTr="00F55A68">
        <w:tc>
          <w:tcPr>
            <w:tcW w:w="1101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1" w:type="dxa"/>
          </w:tcPr>
          <w:p w:rsidR="00F55A68" w:rsidRPr="00043119" w:rsidRDefault="00F55A68" w:rsidP="00F55A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Теорема Пифагора</w:t>
            </w:r>
          </w:p>
        </w:tc>
        <w:tc>
          <w:tcPr>
            <w:tcW w:w="709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8079" w:type="dxa"/>
            <w:vMerge w:val="restart"/>
          </w:tcPr>
          <w:p w:rsidR="00F55A68" w:rsidRPr="00043119" w:rsidRDefault="00F55A68" w:rsidP="00F55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11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 благоприятных условий для установления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0431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Создание условий для привлечения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</w:t>
            </w:r>
          </w:p>
        </w:tc>
      </w:tr>
      <w:tr w:rsidR="00F55A68" w:rsidRPr="00043119" w:rsidTr="00F55A68">
        <w:tc>
          <w:tcPr>
            <w:tcW w:w="1101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1" w:type="dxa"/>
          </w:tcPr>
          <w:p w:rsidR="00F55A68" w:rsidRPr="00043119" w:rsidRDefault="00F55A68" w:rsidP="00F55A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Декартовы координаты на плоскости</w:t>
            </w:r>
          </w:p>
        </w:tc>
        <w:tc>
          <w:tcPr>
            <w:tcW w:w="709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8079" w:type="dxa"/>
            <w:vMerge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55A68" w:rsidRPr="00043119" w:rsidTr="00F55A68">
        <w:tc>
          <w:tcPr>
            <w:tcW w:w="1101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1" w:type="dxa"/>
          </w:tcPr>
          <w:p w:rsidR="00F55A68" w:rsidRPr="00043119" w:rsidRDefault="00F55A68" w:rsidP="00F55A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Движение </w:t>
            </w:r>
          </w:p>
        </w:tc>
        <w:tc>
          <w:tcPr>
            <w:tcW w:w="709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8079" w:type="dxa"/>
            <w:vMerge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55A68" w:rsidRPr="00043119" w:rsidTr="00F55A68">
        <w:tc>
          <w:tcPr>
            <w:tcW w:w="1101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1" w:type="dxa"/>
          </w:tcPr>
          <w:p w:rsidR="00F55A68" w:rsidRPr="00043119" w:rsidRDefault="00F55A68" w:rsidP="00F55A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Векторы </w:t>
            </w:r>
          </w:p>
        </w:tc>
        <w:tc>
          <w:tcPr>
            <w:tcW w:w="709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8079" w:type="dxa"/>
            <w:vMerge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55A68" w:rsidRPr="00043119" w:rsidTr="00F55A68">
        <w:tc>
          <w:tcPr>
            <w:tcW w:w="1101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1" w:type="dxa"/>
          </w:tcPr>
          <w:p w:rsidR="00F55A68" w:rsidRPr="00043119" w:rsidRDefault="00F55A68" w:rsidP="00F55A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Итоговое повторение</w:t>
            </w:r>
          </w:p>
        </w:tc>
        <w:tc>
          <w:tcPr>
            <w:tcW w:w="709" w:type="dxa"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8079" w:type="dxa"/>
            <w:vMerge/>
          </w:tcPr>
          <w:p w:rsidR="00F55A68" w:rsidRPr="00043119" w:rsidRDefault="00F55A68" w:rsidP="00F55A6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6042A2" w:rsidRPr="00043119" w:rsidRDefault="006042A2" w:rsidP="00F812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43119" w:rsidRDefault="00043119" w:rsidP="00061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43119" w:rsidRDefault="00043119" w:rsidP="00061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43119" w:rsidRDefault="00043119" w:rsidP="00061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43119" w:rsidRDefault="00043119" w:rsidP="00061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43119" w:rsidRDefault="00043119" w:rsidP="00061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43119" w:rsidRDefault="00043119" w:rsidP="00061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43119" w:rsidRDefault="00043119" w:rsidP="00061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812CC" w:rsidRPr="00043119" w:rsidRDefault="00061FF1" w:rsidP="00061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431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Геометрия 9 класс</w:t>
      </w:r>
    </w:p>
    <w:tbl>
      <w:tblPr>
        <w:tblStyle w:val="a6"/>
        <w:tblW w:w="15559" w:type="dxa"/>
        <w:tblLook w:val="04A0" w:firstRow="1" w:lastRow="0" w:firstColumn="1" w:lastColumn="0" w:noHBand="0" w:noVBand="1"/>
      </w:tblPr>
      <w:tblGrid>
        <w:gridCol w:w="1101"/>
        <w:gridCol w:w="4961"/>
        <w:gridCol w:w="709"/>
        <w:gridCol w:w="709"/>
        <w:gridCol w:w="8079"/>
      </w:tblGrid>
      <w:tr w:rsidR="00043119" w:rsidRPr="00043119" w:rsidTr="00043119">
        <w:tc>
          <w:tcPr>
            <w:tcW w:w="1101" w:type="dxa"/>
          </w:tcPr>
          <w:p w:rsidR="00043119" w:rsidRPr="00043119" w:rsidRDefault="00043119" w:rsidP="00F55A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043119" w:rsidRPr="00043119" w:rsidRDefault="00043119" w:rsidP="00F55A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Подобие фигур </w:t>
            </w:r>
          </w:p>
        </w:tc>
        <w:tc>
          <w:tcPr>
            <w:tcW w:w="709" w:type="dxa"/>
          </w:tcPr>
          <w:p w:rsidR="00043119" w:rsidRPr="00043119" w:rsidRDefault="00043119" w:rsidP="00F55A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43119" w:rsidRPr="00043119" w:rsidRDefault="00043119" w:rsidP="00F55A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079" w:type="dxa"/>
          </w:tcPr>
          <w:p w:rsidR="00043119" w:rsidRPr="00043119" w:rsidRDefault="00043119" w:rsidP="00F55A68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Реализация программы воспитания</w:t>
            </w:r>
          </w:p>
        </w:tc>
      </w:tr>
      <w:tr w:rsidR="00043119" w:rsidRPr="00043119" w:rsidTr="00043119">
        <w:tc>
          <w:tcPr>
            <w:tcW w:w="1101" w:type="dxa"/>
          </w:tcPr>
          <w:p w:rsidR="00043119" w:rsidRPr="00043119" w:rsidRDefault="00043119" w:rsidP="00F55A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043119" w:rsidRPr="00043119" w:rsidRDefault="00043119" w:rsidP="00F55A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треугольников</w:t>
            </w:r>
          </w:p>
        </w:tc>
        <w:tc>
          <w:tcPr>
            <w:tcW w:w="709" w:type="dxa"/>
          </w:tcPr>
          <w:p w:rsidR="00043119" w:rsidRPr="00043119" w:rsidRDefault="00043119" w:rsidP="00F55A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43119" w:rsidRPr="00043119" w:rsidRDefault="00043119" w:rsidP="00F55A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079" w:type="dxa"/>
            <w:vMerge w:val="restart"/>
          </w:tcPr>
          <w:p w:rsidR="00043119" w:rsidRPr="00043119" w:rsidRDefault="00043119" w:rsidP="00F55A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11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 благоприятных условий для установления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  <w:p w:rsidR="00043119" w:rsidRPr="00043119" w:rsidRDefault="00043119" w:rsidP="00F55A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3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0431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Создание условий для привлечения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</w:t>
            </w:r>
          </w:p>
        </w:tc>
      </w:tr>
      <w:tr w:rsidR="00043119" w:rsidRPr="00061FF1" w:rsidTr="00043119">
        <w:tc>
          <w:tcPr>
            <w:tcW w:w="1101" w:type="dxa"/>
          </w:tcPr>
          <w:p w:rsidR="00043119" w:rsidRPr="00061FF1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Многоугольники </w:t>
            </w:r>
          </w:p>
        </w:tc>
        <w:tc>
          <w:tcPr>
            <w:tcW w:w="709" w:type="dxa"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079" w:type="dxa"/>
            <w:vMerge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43119" w:rsidRPr="00061FF1" w:rsidTr="00043119">
        <w:tc>
          <w:tcPr>
            <w:tcW w:w="1101" w:type="dxa"/>
          </w:tcPr>
          <w:p w:rsidR="00043119" w:rsidRPr="00061FF1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Площади фигур</w:t>
            </w:r>
          </w:p>
        </w:tc>
        <w:tc>
          <w:tcPr>
            <w:tcW w:w="709" w:type="dxa"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079" w:type="dxa"/>
            <w:vMerge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43119" w:rsidRPr="00061FF1" w:rsidTr="00043119">
        <w:tc>
          <w:tcPr>
            <w:tcW w:w="1101" w:type="dxa"/>
          </w:tcPr>
          <w:p w:rsidR="00043119" w:rsidRPr="00061FF1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Элементы стереометрии. Итоговое повторение курса планиметрии</w:t>
            </w:r>
          </w:p>
        </w:tc>
        <w:tc>
          <w:tcPr>
            <w:tcW w:w="709" w:type="dxa"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079" w:type="dxa"/>
            <w:vMerge/>
          </w:tcPr>
          <w:p w:rsidR="00043119" w:rsidRDefault="00043119" w:rsidP="00061F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61FF1" w:rsidRPr="00061FF1" w:rsidRDefault="00061FF1" w:rsidP="00061F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061FF1" w:rsidRPr="00061FF1" w:rsidSect="00043119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4C7" w:rsidRDefault="00C124C7" w:rsidP="005308AC">
      <w:pPr>
        <w:spacing w:after="0" w:line="240" w:lineRule="auto"/>
      </w:pPr>
      <w:r>
        <w:separator/>
      </w:r>
    </w:p>
  </w:endnote>
  <w:endnote w:type="continuationSeparator" w:id="0">
    <w:p w:rsidR="00C124C7" w:rsidRDefault="00C124C7" w:rsidP="00530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4C7" w:rsidRDefault="00C124C7" w:rsidP="005308AC">
      <w:pPr>
        <w:spacing w:after="0" w:line="240" w:lineRule="auto"/>
      </w:pPr>
      <w:r>
        <w:separator/>
      </w:r>
    </w:p>
  </w:footnote>
  <w:footnote w:type="continuationSeparator" w:id="0">
    <w:p w:rsidR="00C124C7" w:rsidRDefault="00C124C7" w:rsidP="00530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153A"/>
    <w:multiLevelType w:val="hybridMultilevel"/>
    <w:tmpl w:val="91920D1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19A2942"/>
    <w:multiLevelType w:val="hybridMultilevel"/>
    <w:tmpl w:val="274C1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D313E"/>
    <w:multiLevelType w:val="multilevel"/>
    <w:tmpl w:val="C802A62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32853E2"/>
    <w:multiLevelType w:val="hybridMultilevel"/>
    <w:tmpl w:val="8BC801C8"/>
    <w:lvl w:ilvl="0" w:tplc="B9325544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4462DA"/>
    <w:multiLevelType w:val="multilevel"/>
    <w:tmpl w:val="3510032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2FF39CA"/>
    <w:multiLevelType w:val="multilevel"/>
    <w:tmpl w:val="5C800FC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855FAC"/>
    <w:multiLevelType w:val="hybridMultilevel"/>
    <w:tmpl w:val="76A86C2C"/>
    <w:lvl w:ilvl="0" w:tplc="402C57B6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714DD"/>
    <w:multiLevelType w:val="multilevel"/>
    <w:tmpl w:val="1308851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EB6A60"/>
    <w:multiLevelType w:val="multilevel"/>
    <w:tmpl w:val="80F00C2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0FC6C57"/>
    <w:multiLevelType w:val="hybridMultilevel"/>
    <w:tmpl w:val="0F00E0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17ED5"/>
    <w:multiLevelType w:val="hybridMultilevel"/>
    <w:tmpl w:val="E4F08044"/>
    <w:lvl w:ilvl="0" w:tplc="B9325544">
      <w:start w:val="1"/>
      <w:numFmt w:val="bullet"/>
      <w:lvlText w:val=""/>
      <w:lvlJc w:val="left"/>
      <w:pPr>
        <w:tabs>
          <w:tab w:val="num" w:pos="1522"/>
        </w:tabs>
        <w:ind w:left="15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ADC173D"/>
    <w:multiLevelType w:val="multilevel"/>
    <w:tmpl w:val="6D887EEC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61477CE"/>
    <w:multiLevelType w:val="multilevel"/>
    <w:tmpl w:val="D3E6CF9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68867F7"/>
    <w:multiLevelType w:val="hybridMultilevel"/>
    <w:tmpl w:val="7DB4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C0DCF"/>
    <w:multiLevelType w:val="multilevel"/>
    <w:tmpl w:val="EC2A8F2C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52C186D"/>
    <w:multiLevelType w:val="multilevel"/>
    <w:tmpl w:val="749C08F8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31237DC"/>
    <w:multiLevelType w:val="hybridMultilevel"/>
    <w:tmpl w:val="5D562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AD15E1"/>
    <w:multiLevelType w:val="hybridMultilevel"/>
    <w:tmpl w:val="D4A65B6A"/>
    <w:lvl w:ilvl="0" w:tplc="53787504">
      <w:start w:val="1"/>
      <w:numFmt w:val="decimal"/>
      <w:lvlText w:val="%1)"/>
      <w:lvlJc w:val="left"/>
      <w:pPr>
        <w:ind w:left="128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7D1F5169"/>
    <w:multiLevelType w:val="hybridMultilevel"/>
    <w:tmpl w:val="79146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8"/>
  </w:num>
  <w:num w:numId="4">
    <w:abstractNumId w:val="13"/>
  </w:num>
  <w:num w:numId="5">
    <w:abstractNumId w:val="10"/>
  </w:num>
  <w:num w:numId="6">
    <w:abstractNumId w:val="6"/>
  </w:num>
  <w:num w:numId="7">
    <w:abstractNumId w:val="15"/>
  </w:num>
  <w:num w:numId="8">
    <w:abstractNumId w:val="8"/>
  </w:num>
  <w:num w:numId="9">
    <w:abstractNumId w:val="7"/>
  </w:num>
  <w:num w:numId="10">
    <w:abstractNumId w:val="2"/>
  </w:num>
  <w:num w:numId="11">
    <w:abstractNumId w:val="14"/>
  </w:num>
  <w:num w:numId="12">
    <w:abstractNumId w:val="4"/>
  </w:num>
  <w:num w:numId="13">
    <w:abstractNumId w:val="5"/>
  </w:num>
  <w:num w:numId="14">
    <w:abstractNumId w:val="11"/>
  </w:num>
  <w:num w:numId="15">
    <w:abstractNumId w:val="12"/>
  </w:num>
  <w:num w:numId="16">
    <w:abstractNumId w:val="16"/>
  </w:num>
  <w:num w:numId="17">
    <w:abstractNumId w:val="1"/>
  </w:num>
  <w:num w:numId="18">
    <w:abstractNumId w:val="17"/>
  </w:num>
  <w:num w:numId="19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06CC"/>
    <w:rsid w:val="00002113"/>
    <w:rsid w:val="000029EC"/>
    <w:rsid w:val="0000382E"/>
    <w:rsid w:val="00007D7F"/>
    <w:rsid w:val="00022DB9"/>
    <w:rsid w:val="00030181"/>
    <w:rsid w:val="000371E1"/>
    <w:rsid w:val="00043119"/>
    <w:rsid w:val="00050637"/>
    <w:rsid w:val="00055D21"/>
    <w:rsid w:val="00061FF1"/>
    <w:rsid w:val="00063159"/>
    <w:rsid w:val="000631D8"/>
    <w:rsid w:val="000677E5"/>
    <w:rsid w:val="000679AC"/>
    <w:rsid w:val="0007572D"/>
    <w:rsid w:val="000835CB"/>
    <w:rsid w:val="00094830"/>
    <w:rsid w:val="00094D3B"/>
    <w:rsid w:val="000A033B"/>
    <w:rsid w:val="000A072B"/>
    <w:rsid w:val="000A2997"/>
    <w:rsid w:val="000B12C6"/>
    <w:rsid w:val="000B5851"/>
    <w:rsid w:val="000C2EE6"/>
    <w:rsid w:val="000C483E"/>
    <w:rsid w:val="000D17EB"/>
    <w:rsid w:val="000D1B11"/>
    <w:rsid w:val="000E4E35"/>
    <w:rsid w:val="000E5C38"/>
    <w:rsid w:val="000E7116"/>
    <w:rsid w:val="000F293C"/>
    <w:rsid w:val="000F5AEE"/>
    <w:rsid w:val="000F5D26"/>
    <w:rsid w:val="001163E4"/>
    <w:rsid w:val="00116E50"/>
    <w:rsid w:val="00123B06"/>
    <w:rsid w:val="00125951"/>
    <w:rsid w:val="00130EC1"/>
    <w:rsid w:val="00143C5D"/>
    <w:rsid w:val="0014419C"/>
    <w:rsid w:val="00144EAA"/>
    <w:rsid w:val="001534D9"/>
    <w:rsid w:val="001552B3"/>
    <w:rsid w:val="00160230"/>
    <w:rsid w:val="00161F99"/>
    <w:rsid w:val="00170460"/>
    <w:rsid w:val="0017514B"/>
    <w:rsid w:val="00177873"/>
    <w:rsid w:val="0018284D"/>
    <w:rsid w:val="00194515"/>
    <w:rsid w:val="001956F9"/>
    <w:rsid w:val="001A3655"/>
    <w:rsid w:val="001A4DE2"/>
    <w:rsid w:val="001A6694"/>
    <w:rsid w:val="001B0174"/>
    <w:rsid w:val="001B7341"/>
    <w:rsid w:val="001C4973"/>
    <w:rsid w:val="001C6A0E"/>
    <w:rsid w:val="001D1D02"/>
    <w:rsid w:val="001E56F5"/>
    <w:rsid w:val="001E6CE6"/>
    <w:rsid w:val="00200CF2"/>
    <w:rsid w:val="002025F5"/>
    <w:rsid w:val="00203127"/>
    <w:rsid w:val="00204321"/>
    <w:rsid w:val="002055A5"/>
    <w:rsid w:val="0021729D"/>
    <w:rsid w:val="00220A38"/>
    <w:rsid w:val="002318A6"/>
    <w:rsid w:val="0023603E"/>
    <w:rsid w:val="00245AFF"/>
    <w:rsid w:val="0024617D"/>
    <w:rsid w:val="002634A7"/>
    <w:rsid w:val="002703D7"/>
    <w:rsid w:val="00270712"/>
    <w:rsid w:val="00270A1C"/>
    <w:rsid w:val="00274E90"/>
    <w:rsid w:val="00287317"/>
    <w:rsid w:val="00287474"/>
    <w:rsid w:val="0029300B"/>
    <w:rsid w:val="002B0947"/>
    <w:rsid w:val="002B17CC"/>
    <w:rsid w:val="002B302D"/>
    <w:rsid w:val="002B5904"/>
    <w:rsid w:val="002D60CF"/>
    <w:rsid w:val="002E2607"/>
    <w:rsid w:val="002F07B0"/>
    <w:rsid w:val="002F6582"/>
    <w:rsid w:val="0030263E"/>
    <w:rsid w:val="00303583"/>
    <w:rsid w:val="003043B1"/>
    <w:rsid w:val="00307EA0"/>
    <w:rsid w:val="00320E0E"/>
    <w:rsid w:val="003235B9"/>
    <w:rsid w:val="003272F8"/>
    <w:rsid w:val="00345B12"/>
    <w:rsid w:val="0035473F"/>
    <w:rsid w:val="003640A8"/>
    <w:rsid w:val="003655C5"/>
    <w:rsid w:val="00371FAB"/>
    <w:rsid w:val="003820AA"/>
    <w:rsid w:val="00384937"/>
    <w:rsid w:val="0038634E"/>
    <w:rsid w:val="0039123E"/>
    <w:rsid w:val="00392485"/>
    <w:rsid w:val="00394508"/>
    <w:rsid w:val="003949B0"/>
    <w:rsid w:val="00395D3C"/>
    <w:rsid w:val="00395E2E"/>
    <w:rsid w:val="00396158"/>
    <w:rsid w:val="003A0DF9"/>
    <w:rsid w:val="003B32F8"/>
    <w:rsid w:val="003B4350"/>
    <w:rsid w:val="003B4837"/>
    <w:rsid w:val="003B4BB5"/>
    <w:rsid w:val="003D1072"/>
    <w:rsid w:val="003D6940"/>
    <w:rsid w:val="003E7602"/>
    <w:rsid w:val="003E7909"/>
    <w:rsid w:val="003F104C"/>
    <w:rsid w:val="003F464E"/>
    <w:rsid w:val="00404312"/>
    <w:rsid w:val="004124A7"/>
    <w:rsid w:val="00413AE0"/>
    <w:rsid w:val="00415FBD"/>
    <w:rsid w:val="00426083"/>
    <w:rsid w:val="00431DCA"/>
    <w:rsid w:val="00432DB0"/>
    <w:rsid w:val="00433693"/>
    <w:rsid w:val="00441BD7"/>
    <w:rsid w:val="00442B67"/>
    <w:rsid w:val="00446830"/>
    <w:rsid w:val="00450619"/>
    <w:rsid w:val="0045067B"/>
    <w:rsid w:val="00453BFA"/>
    <w:rsid w:val="004615B6"/>
    <w:rsid w:val="004618A5"/>
    <w:rsid w:val="00466B57"/>
    <w:rsid w:val="00483F31"/>
    <w:rsid w:val="00495468"/>
    <w:rsid w:val="00496A8B"/>
    <w:rsid w:val="004A0325"/>
    <w:rsid w:val="004A0CA3"/>
    <w:rsid w:val="004B3497"/>
    <w:rsid w:val="004C0E0E"/>
    <w:rsid w:val="004D6B51"/>
    <w:rsid w:val="004E0A98"/>
    <w:rsid w:val="004E2289"/>
    <w:rsid w:val="004E6B7F"/>
    <w:rsid w:val="004E75F5"/>
    <w:rsid w:val="004F47C7"/>
    <w:rsid w:val="004F4AD9"/>
    <w:rsid w:val="004F6067"/>
    <w:rsid w:val="005041F7"/>
    <w:rsid w:val="00521BA2"/>
    <w:rsid w:val="00527AE7"/>
    <w:rsid w:val="005308AC"/>
    <w:rsid w:val="005325B9"/>
    <w:rsid w:val="005333BB"/>
    <w:rsid w:val="00534A30"/>
    <w:rsid w:val="00536B23"/>
    <w:rsid w:val="0054005A"/>
    <w:rsid w:val="00541E89"/>
    <w:rsid w:val="00545D2A"/>
    <w:rsid w:val="00546667"/>
    <w:rsid w:val="00547550"/>
    <w:rsid w:val="00556609"/>
    <w:rsid w:val="005600C4"/>
    <w:rsid w:val="00573E8F"/>
    <w:rsid w:val="005748DE"/>
    <w:rsid w:val="00574C83"/>
    <w:rsid w:val="0057651D"/>
    <w:rsid w:val="00580265"/>
    <w:rsid w:val="00584B2B"/>
    <w:rsid w:val="0058574B"/>
    <w:rsid w:val="005873EC"/>
    <w:rsid w:val="00587BA0"/>
    <w:rsid w:val="00591733"/>
    <w:rsid w:val="00592F9B"/>
    <w:rsid w:val="005A01D2"/>
    <w:rsid w:val="005A17C5"/>
    <w:rsid w:val="005A3BE3"/>
    <w:rsid w:val="005B1A86"/>
    <w:rsid w:val="005B31E7"/>
    <w:rsid w:val="005C2BD8"/>
    <w:rsid w:val="005C5A3F"/>
    <w:rsid w:val="005D109E"/>
    <w:rsid w:val="005D705C"/>
    <w:rsid w:val="005E29C6"/>
    <w:rsid w:val="005E394D"/>
    <w:rsid w:val="005E449B"/>
    <w:rsid w:val="005E525E"/>
    <w:rsid w:val="005F24F2"/>
    <w:rsid w:val="005F774E"/>
    <w:rsid w:val="006015D2"/>
    <w:rsid w:val="00602977"/>
    <w:rsid w:val="006042A2"/>
    <w:rsid w:val="00613E97"/>
    <w:rsid w:val="00615768"/>
    <w:rsid w:val="00617A88"/>
    <w:rsid w:val="00622376"/>
    <w:rsid w:val="006233A5"/>
    <w:rsid w:val="0062476F"/>
    <w:rsid w:val="0062669C"/>
    <w:rsid w:val="006330C9"/>
    <w:rsid w:val="00636604"/>
    <w:rsid w:val="006379AD"/>
    <w:rsid w:val="00640F56"/>
    <w:rsid w:val="00641569"/>
    <w:rsid w:val="00650F40"/>
    <w:rsid w:val="00651EDF"/>
    <w:rsid w:val="00664B39"/>
    <w:rsid w:val="00664E2D"/>
    <w:rsid w:val="00664FD0"/>
    <w:rsid w:val="00666893"/>
    <w:rsid w:val="00687BAD"/>
    <w:rsid w:val="006920D8"/>
    <w:rsid w:val="00693BF1"/>
    <w:rsid w:val="0069464C"/>
    <w:rsid w:val="006A1001"/>
    <w:rsid w:val="006A4DC5"/>
    <w:rsid w:val="006B1995"/>
    <w:rsid w:val="006B2888"/>
    <w:rsid w:val="006B6AD4"/>
    <w:rsid w:val="006B7C24"/>
    <w:rsid w:val="006C2269"/>
    <w:rsid w:val="006C324B"/>
    <w:rsid w:val="006D205E"/>
    <w:rsid w:val="006E69AE"/>
    <w:rsid w:val="006E766C"/>
    <w:rsid w:val="006F1406"/>
    <w:rsid w:val="006F1A66"/>
    <w:rsid w:val="006F4769"/>
    <w:rsid w:val="006F6867"/>
    <w:rsid w:val="00705A51"/>
    <w:rsid w:val="00712FE3"/>
    <w:rsid w:val="00714526"/>
    <w:rsid w:val="00714FEB"/>
    <w:rsid w:val="00736E40"/>
    <w:rsid w:val="00745D22"/>
    <w:rsid w:val="00751F8A"/>
    <w:rsid w:val="00752882"/>
    <w:rsid w:val="00761055"/>
    <w:rsid w:val="00775152"/>
    <w:rsid w:val="00781546"/>
    <w:rsid w:val="00781C0D"/>
    <w:rsid w:val="007829D0"/>
    <w:rsid w:val="007843DB"/>
    <w:rsid w:val="00791B29"/>
    <w:rsid w:val="00794F3C"/>
    <w:rsid w:val="007958A4"/>
    <w:rsid w:val="007961AD"/>
    <w:rsid w:val="007A04E9"/>
    <w:rsid w:val="007A17FF"/>
    <w:rsid w:val="007A3001"/>
    <w:rsid w:val="007A33D3"/>
    <w:rsid w:val="007A3AAB"/>
    <w:rsid w:val="007B6883"/>
    <w:rsid w:val="007C7A82"/>
    <w:rsid w:val="007D1C5A"/>
    <w:rsid w:val="007E36BB"/>
    <w:rsid w:val="007E5098"/>
    <w:rsid w:val="007E5649"/>
    <w:rsid w:val="007F2AB1"/>
    <w:rsid w:val="007F4A23"/>
    <w:rsid w:val="00804516"/>
    <w:rsid w:val="00807EDD"/>
    <w:rsid w:val="00815296"/>
    <w:rsid w:val="008172F7"/>
    <w:rsid w:val="008230AE"/>
    <w:rsid w:val="00826F10"/>
    <w:rsid w:val="00827835"/>
    <w:rsid w:val="0083136A"/>
    <w:rsid w:val="00831E1F"/>
    <w:rsid w:val="00837552"/>
    <w:rsid w:val="00843253"/>
    <w:rsid w:val="008439F8"/>
    <w:rsid w:val="00850F91"/>
    <w:rsid w:val="00853014"/>
    <w:rsid w:val="0086074E"/>
    <w:rsid w:val="00861604"/>
    <w:rsid w:val="008625D3"/>
    <w:rsid w:val="00862817"/>
    <w:rsid w:val="00865ECA"/>
    <w:rsid w:val="008700D1"/>
    <w:rsid w:val="0087501E"/>
    <w:rsid w:val="0087730B"/>
    <w:rsid w:val="00881439"/>
    <w:rsid w:val="008912C6"/>
    <w:rsid w:val="00891AF4"/>
    <w:rsid w:val="0089297C"/>
    <w:rsid w:val="008941D5"/>
    <w:rsid w:val="008A136F"/>
    <w:rsid w:val="008A154C"/>
    <w:rsid w:val="008A3127"/>
    <w:rsid w:val="008A3F95"/>
    <w:rsid w:val="008A6CC2"/>
    <w:rsid w:val="008A7D21"/>
    <w:rsid w:val="008B0A3E"/>
    <w:rsid w:val="008D4AEE"/>
    <w:rsid w:val="008D4DBC"/>
    <w:rsid w:val="008E55F4"/>
    <w:rsid w:val="008F2376"/>
    <w:rsid w:val="008F4888"/>
    <w:rsid w:val="009029B4"/>
    <w:rsid w:val="00902CD1"/>
    <w:rsid w:val="00902F60"/>
    <w:rsid w:val="00903F22"/>
    <w:rsid w:val="00905579"/>
    <w:rsid w:val="009100DF"/>
    <w:rsid w:val="00910609"/>
    <w:rsid w:val="00916336"/>
    <w:rsid w:val="00917339"/>
    <w:rsid w:val="00964D06"/>
    <w:rsid w:val="009740FE"/>
    <w:rsid w:val="00977DCB"/>
    <w:rsid w:val="00996E3B"/>
    <w:rsid w:val="00997EF5"/>
    <w:rsid w:val="009A2D6B"/>
    <w:rsid w:val="009A45FA"/>
    <w:rsid w:val="009C6979"/>
    <w:rsid w:val="009E1FBB"/>
    <w:rsid w:val="009F0688"/>
    <w:rsid w:val="009F24CF"/>
    <w:rsid w:val="009F5633"/>
    <w:rsid w:val="00A00A30"/>
    <w:rsid w:val="00A17C55"/>
    <w:rsid w:val="00A21C19"/>
    <w:rsid w:val="00A223E7"/>
    <w:rsid w:val="00A25BB4"/>
    <w:rsid w:val="00A3087C"/>
    <w:rsid w:val="00A42170"/>
    <w:rsid w:val="00A42DBE"/>
    <w:rsid w:val="00A43FD7"/>
    <w:rsid w:val="00A528E4"/>
    <w:rsid w:val="00A6106D"/>
    <w:rsid w:val="00A71F7A"/>
    <w:rsid w:val="00A74911"/>
    <w:rsid w:val="00A80132"/>
    <w:rsid w:val="00A81A67"/>
    <w:rsid w:val="00A90380"/>
    <w:rsid w:val="00AA0303"/>
    <w:rsid w:val="00AA65E2"/>
    <w:rsid w:val="00AA682B"/>
    <w:rsid w:val="00AA71BC"/>
    <w:rsid w:val="00AB3DB3"/>
    <w:rsid w:val="00AD5401"/>
    <w:rsid w:val="00AD5AD3"/>
    <w:rsid w:val="00AD6ACD"/>
    <w:rsid w:val="00AE405F"/>
    <w:rsid w:val="00AF17B1"/>
    <w:rsid w:val="00AF4C45"/>
    <w:rsid w:val="00AF4C54"/>
    <w:rsid w:val="00AF4FF7"/>
    <w:rsid w:val="00B004CB"/>
    <w:rsid w:val="00B02981"/>
    <w:rsid w:val="00B0405C"/>
    <w:rsid w:val="00B1595D"/>
    <w:rsid w:val="00B16023"/>
    <w:rsid w:val="00B17184"/>
    <w:rsid w:val="00B210E2"/>
    <w:rsid w:val="00B21A78"/>
    <w:rsid w:val="00B22B41"/>
    <w:rsid w:val="00B3476B"/>
    <w:rsid w:val="00B431BC"/>
    <w:rsid w:val="00B6177A"/>
    <w:rsid w:val="00B675F2"/>
    <w:rsid w:val="00B704CF"/>
    <w:rsid w:val="00B83847"/>
    <w:rsid w:val="00B92A4F"/>
    <w:rsid w:val="00BC0E36"/>
    <w:rsid w:val="00BC1A26"/>
    <w:rsid w:val="00BC612E"/>
    <w:rsid w:val="00BC74B1"/>
    <w:rsid w:val="00BD09B1"/>
    <w:rsid w:val="00BF2EB0"/>
    <w:rsid w:val="00C04BBB"/>
    <w:rsid w:val="00C124C7"/>
    <w:rsid w:val="00C14775"/>
    <w:rsid w:val="00C1645D"/>
    <w:rsid w:val="00C17AA2"/>
    <w:rsid w:val="00C22243"/>
    <w:rsid w:val="00C3156C"/>
    <w:rsid w:val="00C37B61"/>
    <w:rsid w:val="00C40298"/>
    <w:rsid w:val="00C420A7"/>
    <w:rsid w:val="00C42ACA"/>
    <w:rsid w:val="00C4420E"/>
    <w:rsid w:val="00C44C74"/>
    <w:rsid w:val="00C45095"/>
    <w:rsid w:val="00C47BC6"/>
    <w:rsid w:val="00C52174"/>
    <w:rsid w:val="00C54CA6"/>
    <w:rsid w:val="00C56723"/>
    <w:rsid w:val="00C64E0A"/>
    <w:rsid w:val="00C7625D"/>
    <w:rsid w:val="00C76351"/>
    <w:rsid w:val="00C76E65"/>
    <w:rsid w:val="00C91713"/>
    <w:rsid w:val="00C9404D"/>
    <w:rsid w:val="00C96D53"/>
    <w:rsid w:val="00CA2227"/>
    <w:rsid w:val="00CA5BCD"/>
    <w:rsid w:val="00CB5C10"/>
    <w:rsid w:val="00CC0CD8"/>
    <w:rsid w:val="00CC3872"/>
    <w:rsid w:val="00CD66C7"/>
    <w:rsid w:val="00CE3546"/>
    <w:rsid w:val="00CE6A76"/>
    <w:rsid w:val="00CE794D"/>
    <w:rsid w:val="00CF0087"/>
    <w:rsid w:val="00CF0A04"/>
    <w:rsid w:val="00D01C57"/>
    <w:rsid w:val="00D03D76"/>
    <w:rsid w:val="00D06A20"/>
    <w:rsid w:val="00D1250A"/>
    <w:rsid w:val="00D14508"/>
    <w:rsid w:val="00D153FD"/>
    <w:rsid w:val="00D23294"/>
    <w:rsid w:val="00D3314F"/>
    <w:rsid w:val="00D44C52"/>
    <w:rsid w:val="00D57EFF"/>
    <w:rsid w:val="00D61D9B"/>
    <w:rsid w:val="00D6469C"/>
    <w:rsid w:val="00D67951"/>
    <w:rsid w:val="00D75EC0"/>
    <w:rsid w:val="00D825BF"/>
    <w:rsid w:val="00DA1920"/>
    <w:rsid w:val="00DA4443"/>
    <w:rsid w:val="00DA70B8"/>
    <w:rsid w:val="00DB06CC"/>
    <w:rsid w:val="00DB31A0"/>
    <w:rsid w:val="00DB5541"/>
    <w:rsid w:val="00DC32CB"/>
    <w:rsid w:val="00DD24E1"/>
    <w:rsid w:val="00DD25FD"/>
    <w:rsid w:val="00DE1211"/>
    <w:rsid w:val="00DE499D"/>
    <w:rsid w:val="00DE50E5"/>
    <w:rsid w:val="00DE57DF"/>
    <w:rsid w:val="00E03642"/>
    <w:rsid w:val="00E0533E"/>
    <w:rsid w:val="00E06275"/>
    <w:rsid w:val="00E064A4"/>
    <w:rsid w:val="00E14529"/>
    <w:rsid w:val="00E224C0"/>
    <w:rsid w:val="00E22C38"/>
    <w:rsid w:val="00E233DC"/>
    <w:rsid w:val="00E277BE"/>
    <w:rsid w:val="00E3324B"/>
    <w:rsid w:val="00E34DE5"/>
    <w:rsid w:val="00E40E55"/>
    <w:rsid w:val="00E415D5"/>
    <w:rsid w:val="00E451F9"/>
    <w:rsid w:val="00E511E3"/>
    <w:rsid w:val="00E60035"/>
    <w:rsid w:val="00E6360F"/>
    <w:rsid w:val="00E63802"/>
    <w:rsid w:val="00E653A3"/>
    <w:rsid w:val="00E65C85"/>
    <w:rsid w:val="00E7249F"/>
    <w:rsid w:val="00E75D3A"/>
    <w:rsid w:val="00E77991"/>
    <w:rsid w:val="00E84B74"/>
    <w:rsid w:val="00E90651"/>
    <w:rsid w:val="00E914FA"/>
    <w:rsid w:val="00E94B3E"/>
    <w:rsid w:val="00E96A42"/>
    <w:rsid w:val="00E97AE6"/>
    <w:rsid w:val="00EA1D07"/>
    <w:rsid w:val="00EA5637"/>
    <w:rsid w:val="00EA6E04"/>
    <w:rsid w:val="00EB1BE6"/>
    <w:rsid w:val="00EB2E10"/>
    <w:rsid w:val="00EB3D5D"/>
    <w:rsid w:val="00EB43AA"/>
    <w:rsid w:val="00EB4834"/>
    <w:rsid w:val="00EC0D54"/>
    <w:rsid w:val="00EC5532"/>
    <w:rsid w:val="00EC6D39"/>
    <w:rsid w:val="00ED0874"/>
    <w:rsid w:val="00ED2FB7"/>
    <w:rsid w:val="00ED69D7"/>
    <w:rsid w:val="00EE27BD"/>
    <w:rsid w:val="00EE417F"/>
    <w:rsid w:val="00EE4374"/>
    <w:rsid w:val="00EF0852"/>
    <w:rsid w:val="00EF6280"/>
    <w:rsid w:val="00EF72AD"/>
    <w:rsid w:val="00F059DF"/>
    <w:rsid w:val="00F11EA7"/>
    <w:rsid w:val="00F140D1"/>
    <w:rsid w:val="00F2359C"/>
    <w:rsid w:val="00F34A07"/>
    <w:rsid w:val="00F34B01"/>
    <w:rsid w:val="00F45DA9"/>
    <w:rsid w:val="00F55A68"/>
    <w:rsid w:val="00F60077"/>
    <w:rsid w:val="00F66BFD"/>
    <w:rsid w:val="00F70472"/>
    <w:rsid w:val="00F812CC"/>
    <w:rsid w:val="00F82AD7"/>
    <w:rsid w:val="00F83E1C"/>
    <w:rsid w:val="00F84F3F"/>
    <w:rsid w:val="00F8539C"/>
    <w:rsid w:val="00F900C7"/>
    <w:rsid w:val="00F90CEA"/>
    <w:rsid w:val="00FA041C"/>
    <w:rsid w:val="00FA356F"/>
    <w:rsid w:val="00FB05BC"/>
    <w:rsid w:val="00FB079E"/>
    <w:rsid w:val="00FB45B8"/>
    <w:rsid w:val="00FD19CA"/>
    <w:rsid w:val="00FD3B9E"/>
    <w:rsid w:val="00FE25E1"/>
    <w:rsid w:val="00FE339D"/>
    <w:rsid w:val="00FF1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20121"/>
  <w15:docId w15:val="{8494BE2B-1882-45F5-815C-40460E09C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6E3B"/>
  </w:style>
  <w:style w:type="paragraph" w:styleId="1">
    <w:name w:val="heading 1"/>
    <w:basedOn w:val="a"/>
    <w:next w:val="a"/>
    <w:link w:val="10"/>
    <w:qFormat/>
    <w:rsid w:val="00F812CC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812C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12C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76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76351"/>
  </w:style>
  <w:style w:type="character" w:customStyle="1" w:styleId="c2">
    <w:name w:val="c2"/>
    <w:basedOn w:val="a0"/>
    <w:rsid w:val="00C76351"/>
  </w:style>
  <w:style w:type="paragraph" w:styleId="21">
    <w:name w:val="Body Text Indent 2"/>
    <w:basedOn w:val="a"/>
    <w:link w:val="22"/>
    <w:rsid w:val="009C6979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697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287474"/>
    <w:pPr>
      <w:ind w:left="720"/>
      <w:contextualSpacing/>
    </w:pPr>
  </w:style>
  <w:style w:type="paragraph" w:styleId="a4">
    <w:name w:val="Title"/>
    <w:basedOn w:val="a"/>
    <w:link w:val="a5"/>
    <w:qFormat/>
    <w:rsid w:val="009100D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Заголовок Знак"/>
    <w:basedOn w:val="a0"/>
    <w:link w:val="a4"/>
    <w:rsid w:val="009100D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6">
    <w:name w:val="Table Grid"/>
    <w:basedOn w:val="a1"/>
    <w:uiPriority w:val="59"/>
    <w:rsid w:val="00D61D9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"/>
    <w:basedOn w:val="a"/>
    <w:link w:val="a8"/>
    <w:uiPriority w:val="99"/>
    <w:unhideWhenUsed/>
    <w:rsid w:val="00453BF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453BFA"/>
  </w:style>
  <w:style w:type="character" w:customStyle="1" w:styleId="11">
    <w:name w:val="Основной текст Знак1"/>
    <w:basedOn w:val="a0"/>
    <w:link w:val="23"/>
    <w:uiPriority w:val="99"/>
    <w:locked/>
    <w:rsid w:val="00453BFA"/>
    <w:rPr>
      <w:rFonts w:ascii="Times New Roman" w:hAnsi="Times New Roman" w:cs="Times New Roman"/>
      <w:b/>
      <w:bCs/>
      <w:sz w:val="39"/>
      <w:szCs w:val="39"/>
      <w:shd w:val="clear" w:color="auto" w:fill="FFFFFF"/>
    </w:rPr>
  </w:style>
  <w:style w:type="paragraph" w:customStyle="1" w:styleId="23">
    <w:name w:val="Заголовок №2"/>
    <w:basedOn w:val="a"/>
    <w:link w:val="11"/>
    <w:uiPriority w:val="99"/>
    <w:rsid w:val="00453BFA"/>
    <w:pPr>
      <w:widowControl w:val="0"/>
      <w:shd w:val="clear" w:color="auto" w:fill="FFFFFF"/>
      <w:spacing w:before="1320" w:after="1020" w:line="240" w:lineRule="atLeast"/>
      <w:jc w:val="center"/>
      <w:outlineLvl w:val="1"/>
    </w:pPr>
    <w:rPr>
      <w:rFonts w:ascii="Times New Roman" w:hAnsi="Times New Roman" w:cs="Times New Roman"/>
      <w:b/>
      <w:bCs/>
      <w:sz w:val="39"/>
      <w:szCs w:val="39"/>
    </w:rPr>
  </w:style>
  <w:style w:type="character" w:styleId="a9">
    <w:name w:val="Hyperlink"/>
    <w:basedOn w:val="a0"/>
    <w:uiPriority w:val="99"/>
    <w:unhideWhenUsed/>
    <w:rsid w:val="00453BFA"/>
    <w:rPr>
      <w:color w:val="0000FF"/>
      <w:u w:val="single"/>
    </w:rPr>
  </w:style>
  <w:style w:type="character" w:customStyle="1" w:styleId="count3">
    <w:name w:val="count3"/>
    <w:basedOn w:val="a0"/>
    <w:rsid w:val="00453BFA"/>
  </w:style>
  <w:style w:type="paragraph" w:styleId="aa">
    <w:name w:val="header"/>
    <w:basedOn w:val="a"/>
    <w:link w:val="ab"/>
    <w:unhideWhenUsed/>
    <w:rsid w:val="00453BF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rsid w:val="00453BFA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453BF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453BFA"/>
    <w:rPr>
      <w:rFonts w:eastAsiaTheme="minorEastAsia"/>
      <w:lang w:eastAsia="ru-RU"/>
    </w:rPr>
  </w:style>
  <w:style w:type="character" w:customStyle="1" w:styleId="FranklinGothicMedium7">
    <w:name w:val="Основной текст + Franklin Gothic Medium7"/>
    <w:aliases w:val="94,5 pt7"/>
    <w:basedOn w:val="11"/>
    <w:uiPriority w:val="99"/>
    <w:rsid w:val="00453BFA"/>
    <w:rPr>
      <w:rFonts w:ascii="Franklin Gothic Medium" w:eastAsiaTheme="minorEastAsia" w:hAnsi="Franklin Gothic Medium" w:cs="Franklin Gothic Medium"/>
      <w:b/>
      <w:bCs/>
      <w:i/>
      <w:iCs/>
      <w:sz w:val="19"/>
      <w:szCs w:val="19"/>
      <w:shd w:val="clear" w:color="auto" w:fill="FFFFFF"/>
      <w:lang w:eastAsia="ru-RU"/>
    </w:rPr>
  </w:style>
  <w:style w:type="character" w:customStyle="1" w:styleId="10pt2">
    <w:name w:val="Основной текст + 10 pt2"/>
    <w:aliases w:val="Полужирный6,Курсив10,Интервал 0 pt2"/>
    <w:basedOn w:val="11"/>
    <w:uiPriority w:val="99"/>
    <w:rsid w:val="00453BFA"/>
    <w:rPr>
      <w:rFonts w:ascii="Times New Roman" w:eastAsiaTheme="minorEastAsia" w:hAnsi="Times New Roman" w:cs="Times New Roman"/>
      <w:b/>
      <w:bCs/>
      <w:i/>
      <w:iCs/>
      <w:spacing w:val="10"/>
      <w:sz w:val="20"/>
      <w:szCs w:val="20"/>
      <w:shd w:val="clear" w:color="auto" w:fill="FFFFFF"/>
      <w:lang w:eastAsia="ru-RU"/>
    </w:rPr>
  </w:style>
  <w:style w:type="character" w:customStyle="1" w:styleId="9">
    <w:name w:val="Основной текст + Полужирный9"/>
    <w:aliases w:val="Курсив14"/>
    <w:basedOn w:val="11"/>
    <w:uiPriority w:val="99"/>
    <w:rsid w:val="00453BFA"/>
    <w:rPr>
      <w:rFonts w:ascii="Times New Roman" w:eastAsiaTheme="minorEastAsia" w:hAnsi="Times New Roman" w:cs="Times New Roman"/>
      <w:b/>
      <w:bCs/>
      <w:i/>
      <w:iCs/>
      <w:sz w:val="21"/>
      <w:szCs w:val="21"/>
      <w:shd w:val="clear" w:color="auto" w:fill="FFFFFF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A3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A3001"/>
    <w:rPr>
      <w:rFonts w:ascii="Tahoma" w:hAnsi="Tahoma" w:cs="Tahoma"/>
      <w:sz w:val="16"/>
      <w:szCs w:val="16"/>
    </w:rPr>
  </w:style>
  <w:style w:type="paragraph" w:styleId="af0">
    <w:name w:val="Normal (Web)"/>
    <w:basedOn w:val="a"/>
    <w:unhideWhenUsed/>
    <w:rsid w:val="00263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qFormat/>
    <w:rsid w:val="00426083"/>
    <w:rPr>
      <w:b/>
      <w:bCs/>
    </w:rPr>
  </w:style>
  <w:style w:type="character" w:customStyle="1" w:styleId="af2">
    <w:name w:val="Подпись к таблице_"/>
    <w:basedOn w:val="a0"/>
    <w:link w:val="af3"/>
    <w:rsid w:val="00C91713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4">
    <w:name w:val="Основной текст (2)"/>
    <w:basedOn w:val="a0"/>
    <w:rsid w:val="00C917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a0"/>
    <w:rsid w:val="00C917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f3">
    <w:name w:val="Подпись к таблице"/>
    <w:basedOn w:val="a"/>
    <w:link w:val="af2"/>
    <w:rsid w:val="00C9171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</w:rPr>
  </w:style>
  <w:style w:type="character" w:customStyle="1" w:styleId="212pt">
    <w:name w:val="Основной текст (2) + 12 pt"/>
    <w:basedOn w:val="a0"/>
    <w:rsid w:val="00C91713"/>
    <w:rPr>
      <w:rFonts w:ascii="Times New Roman" w:eastAsia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;Полужирный"/>
    <w:basedOn w:val="a0"/>
    <w:rsid w:val="00C91713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a0"/>
    <w:rsid w:val="00C917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basedOn w:val="a0"/>
    <w:rsid w:val="00C917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F812CC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812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812C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4">
    <w:name w:val="FollowedHyperlink"/>
    <w:basedOn w:val="a0"/>
    <w:uiPriority w:val="99"/>
    <w:semiHidden/>
    <w:unhideWhenUsed/>
    <w:rsid w:val="00F812CC"/>
    <w:rPr>
      <w:color w:val="800080" w:themeColor="followedHyperlink"/>
      <w:u w:val="single"/>
    </w:rPr>
  </w:style>
  <w:style w:type="paragraph" w:customStyle="1" w:styleId="12">
    <w:name w:val="Абзац списка1"/>
    <w:basedOn w:val="a"/>
    <w:rsid w:val="00F812CC"/>
    <w:pPr>
      <w:ind w:left="720"/>
      <w:contextualSpacing/>
    </w:pPr>
    <w:rPr>
      <w:rFonts w:ascii="Calibri" w:eastAsia="Times New Roman" w:hAnsi="Calibri" w:cs="Times New Roman"/>
    </w:rPr>
  </w:style>
  <w:style w:type="paragraph" w:styleId="af5">
    <w:name w:val="Body Text Indent"/>
    <w:basedOn w:val="a"/>
    <w:link w:val="af6"/>
    <w:uiPriority w:val="99"/>
    <w:unhideWhenUsed/>
    <w:rsid w:val="00F812C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F812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812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QuestionOptionsTable">
    <w:name w:val="Question Options Table"/>
    <w:rsid w:val="00F812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812CC"/>
    <w:rPr>
      <w:rFonts w:ascii="Times New Roman" w:hAnsi="Times New Roman"/>
      <w:sz w:val="24"/>
      <w:u w:val="none"/>
      <w:effect w:val="none"/>
    </w:rPr>
  </w:style>
  <w:style w:type="paragraph" w:customStyle="1" w:styleId="26">
    <w:name w:val="Абзац списка2"/>
    <w:basedOn w:val="a"/>
    <w:rsid w:val="00F812C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F812CC"/>
    <w:rPr>
      <w:rFonts w:ascii="Times New Roman" w:hAnsi="Times New Roman"/>
      <w:sz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F812CC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F812CC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 Spacing"/>
    <w:uiPriority w:val="1"/>
    <w:qFormat/>
    <w:rsid w:val="00F812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extended-textfull">
    <w:name w:val="extended-text__full"/>
    <w:basedOn w:val="a0"/>
    <w:rsid w:val="00F812CC"/>
  </w:style>
  <w:style w:type="character" w:styleId="af8">
    <w:name w:val="Placeholder Text"/>
    <w:basedOn w:val="a0"/>
    <w:uiPriority w:val="99"/>
    <w:semiHidden/>
    <w:rsid w:val="00F812CC"/>
    <w:rPr>
      <w:color w:val="808080"/>
    </w:rPr>
  </w:style>
  <w:style w:type="character" w:customStyle="1" w:styleId="2BookmanOldStyle">
    <w:name w:val="Основной текст (2) + Bookman Old Style"/>
    <w:basedOn w:val="a0"/>
    <w:rsid w:val="00F812C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Основной текст (2)_"/>
    <w:basedOn w:val="a0"/>
    <w:rsid w:val="00F812CC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29pt0pt">
    <w:name w:val="Основной текст (2) + 9 pt;Курсив;Малые прописные;Интервал 0 pt"/>
    <w:basedOn w:val="a0"/>
    <w:rsid w:val="00F812CC"/>
    <w:rPr>
      <w:rFonts w:ascii="Arial" w:eastAsia="Arial" w:hAnsi="Arial" w:cs="Arial"/>
      <w:b w:val="0"/>
      <w:bCs w:val="0"/>
      <w:i/>
      <w:iCs/>
      <w:smallCaps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pt0">
    <w:name w:val="Основной текст (2) + 9 pt;Курсив;Интервал 0 pt"/>
    <w:basedOn w:val="27"/>
    <w:rsid w:val="00F812C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Полужирный;Интервал 1 pt"/>
    <w:basedOn w:val="a0"/>
    <w:rsid w:val="00F812C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F812CC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Exact">
    <w:name w:val="Подпись к таблице (3) Exact"/>
    <w:basedOn w:val="a0"/>
    <w:link w:val="31"/>
    <w:rsid w:val="00F812CC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3Verdana4ptExact">
    <w:name w:val="Подпись к таблице (3) + Verdana;4 pt;Курсив Exact"/>
    <w:basedOn w:val="3Exact"/>
    <w:rsid w:val="00F812CC"/>
    <w:rPr>
      <w:rFonts w:ascii="Verdana" w:eastAsia="Verdana" w:hAnsi="Verdana" w:cs="Verdana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31">
    <w:name w:val="Подпись к таблице (3)"/>
    <w:basedOn w:val="a"/>
    <w:link w:val="3Exact"/>
    <w:rsid w:val="00F812CC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0"/>
      <w:szCs w:val="10"/>
    </w:rPr>
  </w:style>
  <w:style w:type="character" w:customStyle="1" w:styleId="29pt">
    <w:name w:val="Основной текст (2) + 9 pt"/>
    <w:basedOn w:val="a0"/>
    <w:rsid w:val="00F812C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F812CC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pt0ptExact">
    <w:name w:val="Основной текст (2) + 9 pt;Курсив;Интервал 0 pt Exact"/>
    <w:basedOn w:val="27"/>
    <w:rsid w:val="00F812CC"/>
    <w:rPr>
      <w:rFonts w:ascii="Arial" w:eastAsia="Arial" w:hAnsi="Arial" w:cs="Arial"/>
      <w:i/>
      <w:iCs/>
      <w:color w:val="000000"/>
      <w:spacing w:val="1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FontStyle45">
    <w:name w:val="Font Style45"/>
    <w:uiPriority w:val="99"/>
    <w:rsid w:val="008230AE"/>
    <w:rPr>
      <w:rFonts w:ascii="Century Schoolbook" w:hAnsi="Century Schoolbook" w:cs="Century Schoolbook"/>
      <w:color w:val="000000"/>
      <w:sz w:val="18"/>
      <w:szCs w:val="18"/>
    </w:rPr>
  </w:style>
  <w:style w:type="character" w:customStyle="1" w:styleId="FontStyle51">
    <w:name w:val="Font Style51"/>
    <w:basedOn w:val="a0"/>
    <w:uiPriority w:val="99"/>
    <w:rsid w:val="008230AE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EEE82-A3DE-45A9-8567-5E5EE6117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3403</Words>
  <Characters>19398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 Алексеевна</cp:lastModifiedBy>
  <cp:revision>23</cp:revision>
  <cp:lastPrinted>2022-01-20T13:05:00Z</cp:lastPrinted>
  <dcterms:created xsi:type="dcterms:W3CDTF">2017-12-11T12:44:00Z</dcterms:created>
  <dcterms:modified xsi:type="dcterms:W3CDTF">2022-01-23T04:20:00Z</dcterms:modified>
</cp:coreProperties>
</file>